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F0" w:rsidRPr="00386EF0" w:rsidRDefault="00386EF0" w:rsidP="00585699">
      <w:pPr>
        <w:shd w:val="clear" w:color="auto" w:fill="FFFFFF"/>
        <w:spacing w:before="150" w:after="450" w:line="240" w:lineRule="auto"/>
        <w:ind w:left="-567" w:firstLine="567"/>
        <w:textAlignment w:val="baseline"/>
        <w:outlineLvl w:val="0"/>
        <w:rPr>
          <w:rFonts w:ascii="Times New Roman" w:eastAsia="Times New Roman" w:hAnsi="Times New Roman" w:cs="Times New Roman"/>
          <w:b/>
          <w:color w:val="3C3A3A"/>
          <w:kern w:val="36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color w:val="3C3A3A"/>
          <w:kern w:val="36"/>
          <w:sz w:val="24"/>
          <w:szCs w:val="24"/>
          <w:lang w:eastAsia="ru-RU"/>
        </w:rPr>
        <w:t>Влияние социальных сетей на подростков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только 1% населения нашей страны вообще не пользуется социальными сетями, 29% посещают их 2-4 раза в день.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38% всех пользователей называют своей целью — поиск новых знакомых, 70% воспринимают </w:t>
      </w:r>
      <w:proofErr w:type="spellStart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социалки</w:t>
      </w:r>
      <w:proofErr w:type="spellEnd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способ связи с друзьями и близкими, только 22% ищут новые знания.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– 61%, ведут в сетях исключительно потребительский образ жизни, когда только 22% делятся своим мнением друг с другом.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отметить также и тот факт, что </w:t>
      </w:r>
      <w:r w:rsidRPr="0038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основной массы пользователей не превышает 18 летнего возраста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6EF0" w:rsidRPr="00386EF0" w:rsidRDefault="00386EF0" w:rsidP="00386EF0">
      <w:pPr>
        <w:spacing w:before="450" w:after="300" w:line="240" w:lineRule="auto"/>
        <w:ind w:left="-567" w:firstLine="567"/>
        <w:textAlignment w:val="baseline"/>
        <w:outlineLvl w:val="1"/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  <w:t>Социальная сеть с точки зрения подростка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 каждый подросток зарегистрирован в той или иной социальной сети и каждый находит причину или ряд причин для этого:</w:t>
      </w:r>
    </w:p>
    <w:p w:rsidR="00386EF0" w:rsidRPr="00386EF0" w:rsidRDefault="00386EF0" w:rsidP="00386EF0">
      <w:pPr>
        <w:numPr>
          <w:ilvl w:val="0"/>
          <w:numId w:val="2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Знакомства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подростковом возрасте очень важным фактором социальной реализации является расширение круга общения. Так как виртуальные площадки сразу предоставляют определенную информацию о человеке, то выбрать единомышленников становится гораздо проще, чем в реальной жизни.</w:t>
      </w:r>
    </w:p>
    <w:p w:rsidR="00386EF0" w:rsidRPr="00386EF0" w:rsidRDefault="00386EF0" w:rsidP="00386EF0">
      <w:pPr>
        <w:numPr>
          <w:ilvl w:val="0"/>
          <w:numId w:val="2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Возможность беспрепятственно делиться своими фото и</w:t>
      </w:r>
      <w:r w:rsidRPr="00E0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просматривать подобную информацию друзей и знакомых.</w:t>
      </w:r>
    </w:p>
    <w:p w:rsidR="00386EF0" w:rsidRPr="00386EF0" w:rsidRDefault="00386EF0" w:rsidP="00386EF0">
      <w:pPr>
        <w:numPr>
          <w:ilvl w:val="0"/>
          <w:numId w:val="2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большого количества развлекательного контента – приложений и игр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Подростки еще не умеют самостоятельно предпочитать полезное времяпрепровождение праздному, поэтому зачастую просто ищут способ хоть как-нибудь занять свое время.</w:t>
      </w:r>
    </w:p>
    <w:p w:rsidR="00386EF0" w:rsidRPr="00386EF0" w:rsidRDefault="00386EF0" w:rsidP="00386EF0">
      <w:pPr>
        <w:numPr>
          <w:ilvl w:val="0"/>
          <w:numId w:val="2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 доступ к любой информации,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чем речь идет не только о запретных темах, на которые подростку очень тяжело общаться со взрослыми в реальности, но и о любой информации в целом. Ведь в юношеский период человеку очень трудно признать себя несведущим в каком-либо актуальном в обществе вопросе.</w:t>
      </w:r>
    </w:p>
    <w:p w:rsidR="00386EF0" w:rsidRPr="00386EF0" w:rsidRDefault="00386EF0" w:rsidP="00386EF0">
      <w:pPr>
        <w:numPr>
          <w:ilvl w:val="0"/>
          <w:numId w:val="2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Раскованность в общении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достигается за счет отсутствия личного контакта, таким образом, снижения уровня ответственности за свои слова и поступки также весьма привлекает подростков.</w:t>
      </w:r>
    </w:p>
    <w:p w:rsidR="00386EF0" w:rsidRPr="00386EF0" w:rsidRDefault="00386EF0" w:rsidP="00386EF0">
      <w:pPr>
        <w:spacing w:before="450" w:after="300" w:line="240" w:lineRule="auto"/>
        <w:ind w:left="-567" w:firstLine="567"/>
        <w:textAlignment w:val="baseline"/>
        <w:outlineLvl w:val="1"/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  <w:t>Причины тяги подростков в социальные сети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причинах, которые в какой-то момент толкают подростка в сетевые просторы можно различить два их типа: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Поверхностные:</w:t>
      </w:r>
    </w:p>
    <w:p w:rsidR="00386EF0" w:rsidRPr="00386EF0" w:rsidRDefault="00386EF0" w:rsidP="00386EF0">
      <w:pPr>
        <w:numPr>
          <w:ilvl w:val="0"/>
          <w:numId w:val="3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Погоня за модой.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это ни печально, но стадный инстинкт очень глубоко сидит в личности подавляющего большинства даже взрослых, уже сформировавшихся людей, что и говорить о подростках, для которых любое мнение о них является почти фатальной информацией.</w:t>
      </w:r>
    </w:p>
    <w:p w:rsidR="00386EF0" w:rsidRPr="00386EF0" w:rsidRDefault="00386EF0" w:rsidP="00386EF0">
      <w:pPr>
        <w:numPr>
          <w:ilvl w:val="0"/>
          <w:numId w:val="3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Элементарный интерес к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новому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Эта причина вполне понятна, она обусловлена нормальным человеческим стремлением к познанию и развитию.</w:t>
      </w:r>
    </w:p>
    <w:p w:rsidR="00386EF0" w:rsidRPr="00386EF0" w:rsidRDefault="00386EF0" w:rsidP="00386EF0">
      <w:pPr>
        <w:numPr>
          <w:ilvl w:val="0"/>
          <w:numId w:val="3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границ общения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Возможность знакомиться и общаться, невзирая на географические рамки, весьма привлекательна для большинства людей, особенно подростков, которые активно ищут друзей, способных понять и разделить их переживания.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Глубинные:</w:t>
      </w:r>
    </w:p>
    <w:p w:rsidR="00386EF0" w:rsidRPr="00386EF0" w:rsidRDefault="00386EF0" w:rsidP="00386EF0">
      <w:pPr>
        <w:numPr>
          <w:ilvl w:val="0"/>
          <w:numId w:val="4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Бегство от реальности. Подросток – человек в процессе поиска своего места в мире. Часто, если он не в состоянии удовлетворить все требования, предъявляемые ему, то он пытается создать вокруг себя мир, который бы его принял. А в социальных сетях для этих целей весьма подходящая почва: там легко придумать себе достижения, легко завоевать авторитет среди публики, которую сам же для этого и выбираешь и очень просто выдать себя за того, кем не являешься.</w:t>
      </w:r>
    </w:p>
    <w:p w:rsidR="00386EF0" w:rsidRPr="00386EF0" w:rsidRDefault="00386EF0" w:rsidP="00386EF0">
      <w:pPr>
        <w:numPr>
          <w:ilvl w:val="0"/>
          <w:numId w:val="4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или неприятие своего «Я». Эта причина очень созвучна с первой. Поиск себя – дело вполне нормальное и полезное при условии, что человек, в итоге, понимает и принимает себя, но вот если этого не происходит, то многие создают себе </w:t>
      </w:r>
      <w:proofErr w:type="spellStart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фейковые</w:t>
      </w:r>
      <w:proofErr w:type="spellEnd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страницы, часто не одну, и пытаются жить и даже мыслить, как выдуманный персонаж.</w:t>
      </w:r>
    </w:p>
    <w:p w:rsidR="00386EF0" w:rsidRPr="00386EF0" w:rsidRDefault="00386EF0" w:rsidP="00386EF0">
      <w:pPr>
        <w:numPr>
          <w:ilvl w:val="0"/>
          <w:numId w:val="4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личного пространства. Многие родители настолько боятся за своих подрастающих чад, что стараются полностью контролировать всю их жизнь. Таким образом, единственным защищенным от вмешательства взрослых ресурсом становится </w:t>
      </w:r>
      <w:proofErr w:type="spellStart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запароленная</w:t>
      </w:r>
      <w:proofErr w:type="spellEnd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часто </w:t>
      </w:r>
      <w:proofErr w:type="spellStart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фейковая</w:t>
      </w:r>
      <w:proofErr w:type="spellEnd"/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страница в социальной сети.</w:t>
      </w:r>
    </w:p>
    <w:p w:rsidR="00386EF0" w:rsidRPr="0010523B" w:rsidRDefault="00386EF0" w:rsidP="0010523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0523B">
        <w:rPr>
          <w:rFonts w:ascii="Times New Roman" w:hAnsi="Times New Roman" w:cs="Times New Roman"/>
          <w:sz w:val="24"/>
          <w:szCs w:val="24"/>
        </w:rPr>
        <w:t>Стоит отметить, что поверхностные причины далеко не всегда сопровождаются глубинными, наличие вторых вообще необязательно. Однако, часты ситуации, когда, озвучивая поверхностную, человек даже не отдает себе отчета в том, что за ней скрывается что-то еще.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причины возникновения интереса к социальной сети влияние ее на формирование личности и, следовательно, поведение подростка совсем неоднозначно.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Положительное влияние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6EF0" w:rsidRPr="00386EF0" w:rsidRDefault="00386EF0" w:rsidP="00386EF0">
      <w:pPr>
        <w:numPr>
          <w:ilvl w:val="0"/>
          <w:numId w:val="5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Самореализация в глазах своего круга общения.</w:t>
      </w:r>
    </w:p>
    <w:p w:rsidR="00386EF0" w:rsidRPr="00386EF0" w:rsidRDefault="00386EF0" w:rsidP="00386EF0">
      <w:pPr>
        <w:numPr>
          <w:ilvl w:val="0"/>
          <w:numId w:val="5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друзей и, таким образом, поддержки. Несмотря на непрочность и даже иллюзорность незрелых связей, этот факт все же играет положительную роль для самооценки подростка.</w:t>
      </w:r>
    </w:p>
    <w:p w:rsidR="00386EF0" w:rsidRPr="00386EF0" w:rsidRDefault="00386EF0" w:rsidP="00386EF0">
      <w:pPr>
        <w:numPr>
          <w:ilvl w:val="0"/>
          <w:numId w:val="5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информативной открытости человек может получить достаточное количество сведений по интересующим его вопросам.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Отрицательное влияние</w:t>
      </w: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6EF0" w:rsidRPr="00386EF0" w:rsidRDefault="00386EF0" w:rsidP="00386EF0">
      <w:pPr>
        <w:numPr>
          <w:ilvl w:val="0"/>
          <w:numId w:val="6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Зависимость, которая возникает при неудовлетворенности подростка реальностью, отношениями в мире или же своим «Я».</w:t>
      </w:r>
    </w:p>
    <w:p w:rsidR="00386EF0" w:rsidRPr="00386EF0" w:rsidRDefault="00386EF0" w:rsidP="00386EF0">
      <w:pPr>
        <w:numPr>
          <w:ilvl w:val="0"/>
          <w:numId w:val="6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нелегальной деятельности появляется при активном участии подростка в виртуальной жизни. Мошенники могут воспользоваться отсутствием жизненного опыта человека и его моральным состоянием и сделать своей жертвой или же подвигнуть на незаконные действия.</w:t>
      </w:r>
    </w:p>
    <w:p w:rsidR="00386EF0" w:rsidRPr="00386EF0" w:rsidRDefault="00386EF0" w:rsidP="00386EF0">
      <w:pPr>
        <w:numPr>
          <w:ilvl w:val="0"/>
          <w:numId w:val="6"/>
        </w:numPr>
        <w:shd w:val="clear" w:color="auto" w:fill="FFFFFF"/>
        <w:spacing w:after="30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Доступность личной информации может сыграть плохую роль для каждого, ведь, благодаря запрограммированным в социальных сетях анкетам, человек буквально выставляет себя напоказ.</w:t>
      </w:r>
    </w:p>
    <w:p w:rsidR="00386EF0" w:rsidRPr="00386EF0" w:rsidRDefault="00386EF0" w:rsidP="00386EF0">
      <w:pPr>
        <w:spacing w:before="450" w:after="300" w:line="240" w:lineRule="auto"/>
        <w:ind w:left="-567" w:firstLine="567"/>
        <w:textAlignment w:val="baseline"/>
        <w:outlineLvl w:val="1"/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b/>
          <w:color w:val="3C3A3A"/>
          <w:sz w:val="24"/>
          <w:szCs w:val="24"/>
          <w:lang w:eastAsia="ru-RU"/>
        </w:rPr>
        <w:t>Как уберечь от негативного влияния социальных сетей своего ребенка</w:t>
      </w:r>
    </w:p>
    <w:p w:rsidR="00386EF0" w:rsidRPr="00386EF0" w:rsidRDefault="00386EF0" w:rsidP="00386EF0">
      <w:pPr>
        <w:spacing w:before="105" w:after="150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видно нельзя однозначно утверждать о безграничной пользе виртуальных площадок для общения, как и об их вреде, поэтому можно определить ряд мер, при соблюдении которых отрицательного влияния можно попытаться избежать:</w:t>
      </w:r>
    </w:p>
    <w:p w:rsidR="00386EF0" w:rsidRPr="00386EF0" w:rsidRDefault="00386EF0" w:rsidP="00386EF0">
      <w:pPr>
        <w:numPr>
          <w:ilvl w:val="0"/>
          <w:numId w:val="7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права ребенка на собственные интересы. Многим взрослым кажется, что дети – это часть их собственного «Я», однако, это совсем не так. Очень часто интересы первых становятся непонятными для вторых, стоит искать новые способы взаимодействия со своими детьми и принимать их увлечения. Тогда подростку захочется делиться не в виртуальном, а в реальном мире.</w:t>
      </w:r>
    </w:p>
    <w:p w:rsidR="00386EF0" w:rsidRPr="00386EF0" w:rsidRDefault="00386EF0" w:rsidP="00386EF0">
      <w:pPr>
        <w:numPr>
          <w:ilvl w:val="0"/>
          <w:numId w:val="7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Неподдельный интерес к деятельности ребенка в любом случае сыграет положительную роль на поддержание связи между родителем и ребенком, и социальная сеть не сможет заменить такую связь, она сможет только дополнить полноценное мироощущение подростка.</w:t>
      </w:r>
    </w:p>
    <w:p w:rsidR="00386EF0" w:rsidRPr="00386EF0" w:rsidRDefault="00386EF0" w:rsidP="00386EF0">
      <w:pPr>
        <w:numPr>
          <w:ilvl w:val="0"/>
          <w:numId w:val="7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Активное, но ненавязчивое приобщение к реальному миру. Круг реального общения должен быть более значимым, чем виртуальные друзья.</w:t>
      </w:r>
    </w:p>
    <w:p w:rsidR="00386EF0" w:rsidRPr="00386EF0" w:rsidRDefault="00386EF0" w:rsidP="00386EF0">
      <w:pPr>
        <w:numPr>
          <w:ilvl w:val="0"/>
          <w:numId w:val="7"/>
        </w:numPr>
        <w:spacing w:before="120" w:after="15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тотального контроля. Запретный плод всегда сладок, поэтому, если родители не требуют вывернуть наизнанку душу ребенка перед ними, то и намеренно прятать он ее не станет.</w:t>
      </w:r>
    </w:p>
    <w:p w:rsidR="00386EF0" w:rsidRPr="00386EF0" w:rsidRDefault="00386EF0" w:rsidP="00386EF0">
      <w:pPr>
        <w:spacing w:before="105" w:line="27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стоит признать, в первую очередь, ответственность родителей за взаимодействие подростка и социальных сетей. При должном внимании и заботе негативного влияния вполне можно избежать.</w:t>
      </w:r>
    </w:p>
    <w:p w:rsidR="00FD6E42" w:rsidRPr="00E01DAE" w:rsidRDefault="00FD6E42" w:rsidP="00E01DAE">
      <w:pPr>
        <w:pStyle w:val="Style14"/>
        <w:widowControl/>
        <w:ind w:left="-567" w:firstLine="567"/>
        <w:outlineLvl w:val="0"/>
        <w:rPr>
          <w:rStyle w:val="FontStyle65"/>
          <w:sz w:val="28"/>
          <w:szCs w:val="28"/>
        </w:rPr>
      </w:pPr>
      <w:r w:rsidRPr="00E01DAE">
        <w:rPr>
          <w:rStyle w:val="FontStyle65"/>
          <w:sz w:val="24"/>
        </w:rPr>
        <w:t>Советы по безопасности в этом возрасте</w:t>
      </w:r>
      <w:r w:rsidRPr="00E01DAE">
        <w:rPr>
          <w:rStyle w:val="FontStyle65"/>
          <w:sz w:val="28"/>
          <w:szCs w:val="28"/>
        </w:rPr>
        <w:t xml:space="preserve"> от 13 до 17 лет</w:t>
      </w:r>
    </w:p>
    <w:p w:rsidR="00FD6E42" w:rsidRPr="00E01DAE" w:rsidRDefault="00FD6E42" w:rsidP="00E01DAE">
      <w:pPr>
        <w:pStyle w:val="Style14"/>
        <w:widowControl/>
        <w:ind w:left="-567" w:firstLine="567"/>
        <w:outlineLvl w:val="0"/>
        <w:rPr>
          <w:rStyle w:val="FontStyle65"/>
          <w:sz w:val="24"/>
        </w:rPr>
      </w:pPr>
    </w:p>
    <w:p w:rsidR="00FD6E42" w:rsidRPr="00E01DAE" w:rsidRDefault="00FD6E42" w:rsidP="00E01DAE">
      <w:pPr>
        <w:pStyle w:val="Style5"/>
        <w:widowControl/>
        <w:tabs>
          <w:tab w:val="left" w:pos="360"/>
        </w:tabs>
        <w:spacing w:line="240" w:lineRule="auto"/>
        <w:ind w:left="-567" w:right="5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FD6E42" w:rsidRPr="00E01DAE" w:rsidRDefault="00FD6E42" w:rsidP="00E01DAE">
      <w:pPr>
        <w:pStyle w:val="Style5"/>
        <w:widowControl/>
        <w:tabs>
          <w:tab w:val="left" w:pos="360"/>
        </w:tabs>
        <w:spacing w:line="240" w:lineRule="auto"/>
        <w:ind w:left="-567" w:right="10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-Компьютер с подключением к сети Интернет должен находиться в общей комнате.</w:t>
      </w:r>
    </w:p>
    <w:p w:rsidR="00FD6E42" w:rsidRPr="00E01DAE" w:rsidRDefault="00FD6E42" w:rsidP="00E01DAE">
      <w:pPr>
        <w:pStyle w:val="Style5"/>
        <w:widowControl/>
        <w:tabs>
          <w:tab w:val="left" w:pos="360"/>
        </w:tabs>
        <w:spacing w:line="240" w:lineRule="auto"/>
        <w:ind w:left="-567" w:right="10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right="5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-Используйте средства блокирования нежелательного контента как дополнение к стандартному Родительскому контролю.</w:t>
      </w:r>
    </w:p>
    <w:p w:rsidR="00FD6E42" w:rsidRPr="00E01DAE" w:rsidRDefault="00FD6E42" w:rsidP="00E01DAE">
      <w:pPr>
        <w:pStyle w:val="Style5"/>
        <w:widowControl/>
        <w:tabs>
          <w:tab w:val="left" w:pos="360"/>
        </w:tabs>
        <w:spacing w:line="240" w:lineRule="auto"/>
        <w:ind w:left="-567" w:right="10" w:firstLine="567"/>
        <w:rPr>
          <w:rStyle w:val="FontStyle67"/>
          <w:sz w:val="24"/>
        </w:rPr>
      </w:pPr>
      <w:bookmarkStart w:id="0" w:name="_GoBack"/>
      <w:r w:rsidRPr="00E01DAE">
        <w:rPr>
          <w:rStyle w:val="FontStyle67"/>
          <w:sz w:val="24"/>
        </w:rPr>
        <w:t xml:space="preserve">-Необходимо знать, какими чатами пользуются ваши дети. Поощряйте использование </w:t>
      </w:r>
      <w:bookmarkEnd w:id="0"/>
      <w:proofErr w:type="spellStart"/>
      <w:r w:rsidRPr="00E01DAE">
        <w:rPr>
          <w:rStyle w:val="FontStyle67"/>
          <w:sz w:val="24"/>
        </w:rPr>
        <w:t>модерируемых</w:t>
      </w:r>
      <w:proofErr w:type="spellEnd"/>
      <w:r w:rsidRPr="00E01DAE">
        <w:rPr>
          <w:rStyle w:val="FontStyle67"/>
          <w:sz w:val="24"/>
        </w:rPr>
        <w:t xml:space="preserve"> чатов и настаивайте, чтобы дети не общались в приватном режиме.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right="14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-Настаивайте на том, чтобы дети никогда не встречались лично с друзьями из сети Интернет.</w:t>
      </w:r>
    </w:p>
    <w:p w:rsidR="00FD6E42" w:rsidRPr="00E01DAE" w:rsidRDefault="00FD6E42" w:rsidP="00E01DAE">
      <w:pPr>
        <w:pStyle w:val="Style5"/>
        <w:widowControl/>
        <w:tabs>
          <w:tab w:val="left" w:pos="360"/>
        </w:tabs>
        <w:spacing w:line="240" w:lineRule="auto"/>
        <w:ind w:left="-567" w:right="10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right="19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right="5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lastRenderedPageBreak/>
        <w:t>-Приучите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-Расскажите детям о порнографии в Интернет.</w:t>
      </w:r>
      <w:r w:rsidRPr="00E01DAE">
        <w:t xml:space="preserve"> </w:t>
      </w:r>
      <w:r w:rsidRPr="00E01DAE">
        <w:rPr>
          <w:rStyle w:val="FontStyle67"/>
          <w:sz w:val="24"/>
        </w:rPr>
        <w:t>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firstLine="567"/>
        <w:jc w:val="left"/>
        <w:rPr>
          <w:rStyle w:val="FontStyle67"/>
          <w:sz w:val="24"/>
        </w:rPr>
      </w:pPr>
      <w:r w:rsidRPr="00E01DAE">
        <w:rPr>
          <w:rStyle w:val="FontStyle67"/>
          <w:sz w:val="24"/>
        </w:rPr>
        <w:t>-Приучите себя знакомиться с сайтами, которые посещают подростки.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D6E42" w:rsidRPr="00E01DAE" w:rsidRDefault="00FD6E42" w:rsidP="00E01DAE">
      <w:pPr>
        <w:pStyle w:val="Style41"/>
        <w:widowControl/>
        <w:spacing w:line="240" w:lineRule="auto"/>
        <w:ind w:left="-567" w:right="5" w:firstLine="567"/>
        <w:rPr>
          <w:rStyle w:val="FontStyle67"/>
          <w:sz w:val="24"/>
        </w:rPr>
      </w:pPr>
      <w:r w:rsidRPr="00E01DAE">
        <w:rPr>
          <w:rStyle w:val="FontStyle67"/>
          <w:sz w:val="24"/>
        </w:rPr>
        <w:t>-Обсудите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386EF0" w:rsidRPr="00585699" w:rsidRDefault="00386EF0" w:rsidP="00386EF0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386EF0" w:rsidRPr="0058569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AE" w:rsidRDefault="00E01DAE" w:rsidP="00E01DAE">
      <w:pPr>
        <w:spacing w:after="0" w:line="240" w:lineRule="auto"/>
      </w:pPr>
      <w:r>
        <w:separator/>
      </w:r>
    </w:p>
  </w:endnote>
  <w:endnote w:type="continuationSeparator" w:id="0">
    <w:p w:rsidR="00E01DAE" w:rsidRDefault="00E01DAE" w:rsidP="00E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072618"/>
      <w:docPartObj>
        <w:docPartGallery w:val="Page Numbers (Bottom of Page)"/>
        <w:docPartUnique/>
      </w:docPartObj>
    </w:sdtPr>
    <w:sdtContent>
      <w:p w:rsidR="00E01DAE" w:rsidRDefault="00E01D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01DAE" w:rsidRDefault="00E01D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AE" w:rsidRDefault="00E01DAE" w:rsidP="00E01DAE">
      <w:pPr>
        <w:spacing w:after="0" w:line="240" w:lineRule="auto"/>
      </w:pPr>
      <w:r>
        <w:separator/>
      </w:r>
    </w:p>
  </w:footnote>
  <w:footnote w:type="continuationSeparator" w:id="0">
    <w:p w:rsidR="00E01DAE" w:rsidRDefault="00E01DAE" w:rsidP="00E0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55766"/>
    <w:multiLevelType w:val="multilevel"/>
    <w:tmpl w:val="3B0EE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4551E"/>
    <w:multiLevelType w:val="multilevel"/>
    <w:tmpl w:val="34EE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B0511"/>
    <w:multiLevelType w:val="multilevel"/>
    <w:tmpl w:val="FAA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46EF6"/>
    <w:multiLevelType w:val="multilevel"/>
    <w:tmpl w:val="233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0B85"/>
    <w:multiLevelType w:val="multilevel"/>
    <w:tmpl w:val="1A12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62611"/>
    <w:multiLevelType w:val="multilevel"/>
    <w:tmpl w:val="1D4C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9F7B29"/>
    <w:multiLevelType w:val="multilevel"/>
    <w:tmpl w:val="303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F0"/>
    <w:rsid w:val="000E205D"/>
    <w:rsid w:val="0010523B"/>
    <w:rsid w:val="00386EF0"/>
    <w:rsid w:val="00585699"/>
    <w:rsid w:val="00B77367"/>
    <w:rsid w:val="00E01DAE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D8D4F-E0FE-4AAC-8BD2-A1D7012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EF0"/>
    <w:rPr>
      <w:rFonts w:ascii="Tahoma" w:hAnsi="Tahoma" w:cs="Tahoma"/>
      <w:sz w:val="16"/>
      <w:szCs w:val="16"/>
    </w:rPr>
  </w:style>
  <w:style w:type="character" w:customStyle="1" w:styleId="FontStyle65">
    <w:name w:val="Font Style65"/>
    <w:basedOn w:val="a0"/>
    <w:uiPriority w:val="99"/>
    <w:rsid w:val="00FD6E4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FD6E4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FD6E42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FD6E42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FD6E4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DAE"/>
  </w:style>
  <w:style w:type="paragraph" w:styleId="a7">
    <w:name w:val="footer"/>
    <w:basedOn w:val="a"/>
    <w:link w:val="a8"/>
    <w:uiPriority w:val="99"/>
    <w:unhideWhenUsed/>
    <w:rsid w:val="00E01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7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604">
          <w:marLeft w:val="0"/>
          <w:marRight w:val="0"/>
          <w:marTop w:val="0"/>
          <w:marBottom w:val="0"/>
          <w:divBdr>
            <w:top w:val="single" w:sz="6" w:space="7" w:color="F3F2F2"/>
            <w:left w:val="single" w:sz="6" w:space="7" w:color="F3F2F2"/>
            <w:bottom w:val="single" w:sz="6" w:space="7" w:color="F3F2F2"/>
            <w:right w:val="single" w:sz="6" w:space="7" w:color="F3F2F2"/>
          </w:divBdr>
        </w:div>
        <w:div w:id="70978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448">
              <w:marLeft w:val="225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2</cp:revision>
  <cp:lastPrinted>2015-12-22T05:31:00Z</cp:lastPrinted>
  <dcterms:created xsi:type="dcterms:W3CDTF">2015-12-21T18:39:00Z</dcterms:created>
  <dcterms:modified xsi:type="dcterms:W3CDTF">2015-12-22T05:32:00Z</dcterms:modified>
</cp:coreProperties>
</file>