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E9" w:rsidRDefault="009629E9" w:rsidP="00BC49E3">
      <w:pPr>
        <w:pStyle w:val="a5"/>
        <w:ind w:left="-567" w:right="0" w:firstLine="567"/>
        <w:jc w:val="right"/>
        <w:rPr>
          <w:szCs w:val="28"/>
        </w:rPr>
      </w:pPr>
    </w:p>
    <w:p w:rsidR="009629E9" w:rsidRPr="009629E9" w:rsidRDefault="009629E9" w:rsidP="00BC49E3">
      <w:pPr>
        <w:pStyle w:val="a5"/>
        <w:ind w:left="-567" w:right="0" w:firstLine="567"/>
        <w:jc w:val="center"/>
        <w:rPr>
          <w:b/>
          <w:szCs w:val="28"/>
        </w:rPr>
      </w:pPr>
      <w:r w:rsidRPr="009629E9">
        <w:rPr>
          <w:b/>
          <w:szCs w:val="28"/>
        </w:rPr>
        <w:t xml:space="preserve">ФОРМЫ ВОСПИТАТЕЛЬНОЙ РАБОТЫ </w:t>
      </w:r>
    </w:p>
    <w:p w:rsidR="009629E9" w:rsidRPr="009629E9" w:rsidRDefault="009629E9" w:rsidP="00BC49E3">
      <w:pPr>
        <w:pStyle w:val="a5"/>
        <w:ind w:left="-567" w:right="0" w:firstLine="567"/>
        <w:jc w:val="center"/>
        <w:rPr>
          <w:b/>
          <w:szCs w:val="28"/>
        </w:rPr>
      </w:pPr>
      <w:r w:rsidRPr="009629E9">
        <w:rPr>
          <w:b/>
          <w:szCs w:val="28"/>
        </w:rPr>
        <w:t xml:space="preserve">С ДЕТСКИМ КОЛЛЕКТИВОМ </w:t>
      </w:r>
    </w:p>
    <w:p w:rsidR="009629E9" w:rsidRPr="009629E9" w:rsidRDefault="009629E9" w:rsidP="00BC49E3">
      <w:pPr>
        <w:pStyle w:val="a5"/>
        <w:ind w:left="-567" w:right="0" w:firstLine="567"/>
        <w:jc w:val="center"/>
        <w:rPr>
          <w:b/>
          <w:szCs w:val="28"/>
        </w:rPr>
      </w:pPr>
      <w:r w:rsidRPr="009629E9">
        <w:rPr>
          <w:b/>
          <w:szCs w:val="28"/>
        </w:rPr>
        <w:t>В ДЕЯТЕЛЬНОСТИ КЛАССНОГО РУКОВОДИТЕЛЯ</w:t>
      </w:r>
    </w:p>
    <w:p w:rsidR="009629E9" w:rsidRPr="009629E9" w:rsidRDefault="009629E9" w:rsidP="00BC49E3">
      <w:pPr>
        <w:pStyle w:val="a5"/>
        <w:ind w:left="-567" w:right="0" w:firstLine="567"/>
        <w:jc w:val="center"/>
        <w:rPr>
          <w:b/>
          <w:szCs w:val="28"/>
        </w:rPr>
      </w:pP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В деятельности классного руководителя форма воспитательной работы с коллективом класса является той первичной клеточкой, из которой складываются будни и праздники жизни детского воспитательного сообщества</w:t>
      </w:r>
      <w:proofErr w:type="gramStart"/>
      <w:r w:rsidRPr="009629E9">
        <w:rPr>
          <w:rFonts w:ascii="Times New Roman" w:hAnsi="Times New Roman" w:cs="Times New Roman"/>
          <w:sz w:val="28"/>
          <w:szCs w:val="28"/>
        </w:rPr>
        <w:t>.</w:t>
      </w:r>
      <w:proofErr w:type="gramEnd"/>
      <w:r w:rsidRPr="009629E9">
        <w:rPr>
          <w:rFonts w:ascii="Times New Roman" w:hAnsi="Times New Roman" w:cs="Times New Roman"/>
          <w:sz w:val="28"/>
          <w:szCs w:val="28"/>
        </w:rPr>
        <w:t xml:space="preserve"> </w:t>
      </w:r>
      <w:proofErr w:type="gramStart"/>
      <w:r w:rsidRPr="009629E9">
        <w:rPr>
          <w:rFonts w:ascii="Times New Roman" w:hAnsi="Times New Roman" w:cs="Times New Roman"/>
          <w:sz w:val="28"/>
          <w:szCs w:val="28"/>
        </w:rPr>
        <w:t>к</w:t>
      </w:r>
      <w:proofErr w:type="gramEnd"/>
      <w:r w:rsidRPr="009629E9">
        <w:rPr>
          <w:rFonts w:ascii="Times New Roman" w:hAnsi="Times New Roman" w:cs="Times New Roman"/>
          <w:sz w:val="28"/>
          <w:szCs w:val="28"/>
        </w:rPr>
        <w:t>онечно, трудно предположить полный список форм, универсальный и годный на се случае жизни, ведь воспитательная работа с классом может быть построена в различных ключах. Это может быть достаточно целостная и автономная система воспитания учащихся, чаще всего в деятельности освобожденного классного руководителя, имеющая свой профиль (музей, студия, клуб по интересам и т.п.). Система деятельности классного руководителя может быть построена как своего рода клубное пространство общения, дополняющая интенсивность общешкольной жизни. Тем не менее, мы попытались представить самые распространенные и традиционные формы воспитательной работы, которые подойдут значительной части педагогов-воспитателей. Следует отметить, что представленные формы могут проводиться только с участием учащихся одного класса, а могут быть использованы в случае, когда класс, вместе с классным руководителем становится организатором того или иного общешкольного дела, или мероприятия для старшего (среднего) звена, параллели и т.п.</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Нам представляется возможным сформулировать следующее определение формы воспитательной работы: </w:t>
      </w:r>
      <w:r w:rsidRPr="009629E9">
        <w:rPr>
          <w:rFonts w:ascii="Times New Roman" w:hAnsi="Times New Roman" w:cs="Times New Roman"/>
          <w:b/>
          <w:i/>
          <w:sz w:val="28"/>
          <w:szCs w:val="28"/>
        </w:rPr>
        <w:t xml:space="preserve">ограниченная по месту и времени структура совместного взаимодействия детей и взрослых, позволяющая решить определенные воспитательные задачи. </w:t>
      </w:r>
      <w:r w:rsidRPr="009629E9">
        <w:rPr>
          <w:rFonts w:ascii="Times New Roman" w:hAnsi="Times New Roman" w:cs="Times New Roman"/>
          <w:sz w:val="28"/>
          <w:szCs w:val="28"/>
        </w:rPr>
        <w:t xml:space="preserve"> Опираясь на  существующие подходы в педагогической литературе (С.П. Афанасьев, Л.В. </w:t>
      </w:r>
      <w:proofErr w:type="spellStart"/>
      <w:r w:rsidRPr="009629E9">
        <w:rPr>
          <w:rFonts w:ascii="Times New Roman" w:hAnsi="Times New Roman" w:cs="Times New Roman"/>
          <w:sz w:val="28"/>
          <w:szCs w:val="28"/>
        </w:rPr>
        <w:t>Байбородова</w:t>
      </w:r>
      <w:proofErr w:type="spellEnd"/>
      <w:r w:rsidRPr="009629E9">
        <w:rPr>
          <w:rFonts w:ascii="Times New Roman" w:hAnsi="Times New Roman" w:cs="Times New Roman"/>
          <w:sz w:val="28"/>
          <w:szCs w:val="28"/>
        </w:rPr>
        <w:t>, В.С. Безрукова, А.Г. Кирпичник, С.Д. Поляков, М.И. Рожков, Е.В. Титова) мы полагаем, что сущностными признаками формы воспитательной работы являются:</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участники деятельности (лица или группы лиц), выполняющие какие-либо точно установленные функции - организаторов, выступающих, зрителей и т.д.;</w:t>
      </w:r>
    </w:p>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r w:rsidRPr="009629E9">
        <w:rPr>
          <w:rFonts w:ascii="Times New Roman" w:hAnsi="Times New Roman" w:cs="Times New Roman"/>
          <w:sz w:val="28"/>
          <w:szCs w:val="28"/>
        </w:rPr>
        <w:t xml:space="preserve"> педагогические задачи, которые можно решить при помощи данной формы (потенциал формы, ее содержательность);</w:t>
      </w:r>
    </w:p>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r w:rsidRPr="009629E9">
        <w:rPr>
          <w:rFonts w:ascii="Times New Roman" w:hAnsi="Times New Roman" w:cs="Times New Roman"/>
          <w:sz w:val="28"/>
          <w:szCs w:val="28"/>
        </w:rPr>
        <w:t>организация времени (фиксированный промежуток времени проведения формы);</w:t>
      </w:r>
    </w:p>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r w:rsidRPr="009629E9">
        <w:rPr>
          <w:rFonts w:ascii="Times New Roman" w:hAnsi="Times New Roman" w:cs="Times New Roman"/>
          <w:sz w:val="28"/>
          <w:szCs w:val="28"/>
        </w:rPr>
        <w:t>набор актов, ситуаций, процедур;</w:t>
      </w:r>
    </w:p>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r w:rsidRPr="009629E9">
        <w:rPr>
          <w:rFonts w:ascii="Times New Roman" w:hAnsi="Times New Roman" w:cs="Times New Roman"/>
          <w:sz w:val="28"/>
          <w:szCs w:val="28"/>
        </w:rPr>
        <w:t>порядок действий (алгоритм);</w:t>
      </w:r>
    </w:p>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r w:rsidRPr="009629E9">
        <w:rPr>
          <w:rFonts w:ascii="Times New Roman" w:hAnsi="Times New Roman" w:cs="Times New Roman"/>
          <w:sz w:val="28"/>
          <w:szCs w:val="28"/>
        </w:rPr>
        <w:t>организация пространства.</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Структура совместного взаимодействия включает в себя: функции участников, содержание взаимодействия,  методы  и приемы  взаимодействия, порядок действий, материал,  на котором развертывается взаимодействие. Говоря </w:t>
      </w:r>
      <w:r w:rsidRPr="009629E9">
        <w:rPr>
          <w:rFonts w:ascii="Times New Roman" w:hAnsi="Times New Roman" w:cs="Times New Roman"/>
          <w:sz w:val="28"/>
          <w:szCs w:val="28"/>
        </w:rPr>
        <w:lastRenderedPageBreak/>
        <w:t xml:space="preserve">об алгоритме действий участников, нельзя не упомянуть об эмоциональном  и содержательном ритме формы - определенной организации совместной деятельности во времени, их </w:t>
      </w:r>
      <w:proofErr w:type="spellStart"/>
      <w:r w:rsidRPr="009629E9">
        <w:rPr>
          <w:rFonts w:ascii="Times New Roman" w:hAnsi="Times New Roman" w:cs="Times New Roman"/>
          <w:sz w:val="28"/>
          <w:szCs w:val="28"/>
        </w:rPr>
        <w:t>фазность</w:t>
      </w:r>
      <w:proofErr w:type="spellEnd"/>
      <w:r w:rsidRPr="009629E9">
        <w:rPr>
          <w:rFonts w:ascii="Times New Roman" w:hAnsi="Times New Roman" w:cs="Times New Roman"/>
          <w:sz w:val="28"/>
          <w:szCs w:val="28"/>
        </w:rPr>
        <w:t>, повторяемость, периодичность».</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Основываясь на традициях костромской научно-методической психолого-педагогической школы (Л.И. Уманский, А.Н. </w:t>
      </w:r>
      <w:proofErr w:type="spellStart"/>
      <w:r w:rsidRPr="009629E9">
        <w:rPr>
          <w:rFonts w:ascii="Times New Roman" w:hAnsi="Times New Roman" w:cs="Times New Roman"/>
          <w:sz w:val="28"/>
          <w:szCs w:val="28"/>
        </w:rPr>
        <w:t>Лутошкин</w:t>
      </w:r>
      <w:proofErr w:type="spellEnd"/>
      <w:r w:rsidRPr="009629E9">
        <w:rPr>
          <w:rFonts w:ascii="Times New Roman" w:hAnsi="Times New Roman" w:cs="Times New Roman"/>
          <w:sz w:val="28"/>
          <w:szCs w:val="28"/>
        </w:rPr>
        <w:t xml:space="preserve">, А.Г. Кирпичник, С.П. Афанасьев и другие), мы предлагаем в качестве основания для типологии процедуры (способы) передвижения участников. В этом случае мы можем выделить три основных типа: «статичные», «статично-динамичные», «динамико-статичные».  Размышляя о </w:t>
      </w:r>
      <w:proofErr w:type="gramStart"/>
      <w:r w:rsidRPr="009629E9">
        <w:rPr>
          <w:rFonts w:ascii="Times New Roman" w:hAnsi="Times New Roman" w:cs="Times New Roman"/>
          <w:sz w:val="28"/>
          <w:szCs w:val="28"/>
        </w:rPr>
        <w:t>классификации</w:t>
      </w:r>
      <w:proofErr w:type="gramEnd"/>
      <w:r w:rsidRPr="009629E9">
        <w:rPr>
          <w:rFonts w:ascii="Times New Roman" w:hAnsi="Times New Roman" w:cs="Times New Roman"/>
          <w:sz w:val="28"/>
          <w:szCs w:val="28"/>
        </w:rPr>
        <w:t xml:space="preserve"> обратили наше внимание на поиск иных оснований для выделения  данных типов форм воспитательной работы с детским коллективом. Мы исходили из того, что сам по себе феномен формы является в достаточной степени консервативным, и поэтому источники возникновения того или иного типа форм совместной деятельности и времяпрепровождения следует искать в истории. В данной работе мы попытались посмотреть на формы воспитательной работы как на модели жизнедеятельности крестьянских сообществ. Для этого обратились к книгам  М.М. Громыко «Мир русской деревни» и Т.А. </w:t>
      </w:r>
      <w:proofErr w:type="spellStart"/>
      <w:r w:rsidRPr="009629E9">
        <w:rPr>
          <w:rFonts w:ascii="Times New Roman" w:hAnsi="Times New Roman" w:cs="Times New Roman"/>
          <w:sz w:val="28"/>
          <w:szCs w:val="28"/>
        </w:rPr>
        <w:t>Пигиловой</w:t>
      </w:r>
      <w:proofErr w:type="spellEnd"/>
      <w:r w:rsidRPr="009629E9">
        <w:rPr>
          <w:rFonts w:ascii="Times New Roman" w:hAnsi="Times New Roman" w:cs="Times New Roman"/>
          <w:sz w:val="28"/>
          <w:szCs w:val="28"/>
        </w:rPr>
        <w:t xml:space="preserve"> «Народная культура. Русский дом» и пришли к выводу, что источником возникновения форм детской деятельности и жизнедеятельности является крестьянские сообщества. «Свои сообщества крестьяне называли «миром» или «общество», - пишет М.М. Громыко. «Семья и община служили организующим началом во многих явлениях духовной жизни крестьян. Семья не только воспитывала детей и вела совместное хозяйство, будучи первичным производственным коллективом. Она была носителем глубоких традиций, связывающих человека с окружающим его миром, хранительницей коллективного опыта. По православным понятиям, семья являлась малой церковью...». Община также объединяла функции производственного коллектива, соседской, религиозной общности (частично или полностью совпадая с приходской общиной), административной единицы.</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Вернемся к проблеме классификации форм воспитательной работы с детским объединением.  В этом смысле весьма интересной представляется мысль замечательного методиста и писателя С.П. Афанасьева о возможности использования зоологической модели  оформления типологии: тип - клас</w:t>
      </w:r>
      <w:proofErr w:type="gramStart"/>
      <w:r w:rsidRPr="009629E9">
        <w:rPr>
          <w:rFonts w:ascii="Times New Roman" w:hAnsi="Times New Roman" w:cs="Times New Roman"/>
          <w:sz w:val="28"/>
          <w:szCs w:val="28"/>
        </w:rPr>
        <w:t>с-</w:t>
      </w:r>
      <w:proofErr w:type="gramEnd"/>
      <w:r w:rsidRPr="009629E9">
        <w:rPr>
          <w:rFonts w:ascii="Times New Roman" w:hAnsi="Times New Roman" w:cs="Times New Roman"/>
          <w:sz w:val="28"/>
          <w:szCs w:val="28"/>
        </w:rPr>
        <w:t xml:space="preserve"> род- семейство- вид- подвид. Близкие идеи мы встретили у Е.В. Титовой. При таком подходе мы можем получить следующую картину. В качестве типов форм могут выступить указанные выше «статичные» - (представление), «статично-динамичные» (созидание-гуляние), «динамико-статичные» (путешествие). Анализ содержания и структуры взаимодействия форм, входящих в каждый из типов, позволяет вычленить несколько классов. Так, в типе «представление» выделяются три класса:</w:t>
      </w:r>
    </w:p>
    <w:p w:rsidR="009629E9" w:rsidRPr="009629E9" w:rsidRDefault="009629E9" w:rsidP="00BC49E3">
      <w:pPr>
        <w:numPr>
          <w:ilvl w:val="0"/>
          <w:numId w:val="1"/>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представления </w:t>
      </w:r>
      <w:proofErr w:type="gramStart"/>
      <w:r w:rsidRPr="009629E9">
        <w:rPr>
          <w:rFonts w:ascii="Times New Roman" w:hAnsi="Times New Roman" w:cs="Times New Roman"/>
          <w:sz w:val="28"/>
          <w:szCs w:val="28"/>
        </w:rPr>
        <w:t>–д</w:t>
      </w:r>
      <w:proofErr w:type="gramEnd"/>
      <w:r w:rsidRPr="009629E9">
        <w:rPr>
          <w:rFonts w:ascii="Times New Roman" w:hAnsi="Times New Roman" w:cs="Times New Roman"/>
          <w:sz w:val="28"/>
          <w:szCs w:val="28"/>
        </w:rPr>
        <w:t xml:space="preserve">емонстрации (спектакль, концерт, просмотр, конкурсная программа – представление, торжественное собрание); </w:t>
      </w:r>
    </w:p>
    <w:p w:rsidR="009629E9" w:rsidRPr="009629E9" w:rsidRDefault="009629E9" w:rsidP="00BC49E3">
      <w:pPr>
        <w:numPr>
          <w:ilvl w:val="0"/>
          <w:numId w:val="1"/>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представления-ритуалы (линейка), </w:t>
      </w:r>
    </w:p>
    <w:p w:rsidR="009629E9" w:rsidRPr="009629E9" w:rsidRDefault="009629E9" w:rsidP="00BC49E3">
      <w:pPr>
        <w:numPr>
          <w:ilvl w:val="0"/>
          <w:numId w:val="1"/>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представления </w:t>
      </w:r>
      <w:proofErr w:type="gramStart"/>
      <w:r w:rsidRPr="009629E9">
        <w:rPr>
          <w:rFonts w:ascii="Times New Roman" w:hAnsi="Times New Roman" w:cs="Times New Roman"/>
          <w:sz w:val="28"/>
          <w:szCs w:val="28"/>
        </w:rPr>
        <w:t>–к</w:t>
      </w:r>
      <w:proofErr w:type="gramEnd"/>
      <w:r w:rsidRPr="009629E9">
        <w:rPr>
          <w:rFonts w:ascii="Times New Roman" w:hAnsi="Times New Roman" w:cs="Times New Roman"/>
          <w:sz w:val="28"/>
          <w:szCs w:val="28"/>
        </w:rPr>
        <w:t>оммуникации (митинг, дискуссия, лекция, фронтальная беседа, диспут).</w:t>
      </w:r>
    </w:p>
    <w:p w:rsidR="009629E9" w:rsidRPr="009629E9" w:rsidRDefault="009629E9" w:rsidP="00BC49E3">
      <w:pPr>
        <w:pStyle w:val="a3"/>
        <w:ind w:left="-567" w:right="0" w:firstLine="567"/>
        <w:rPr>
          <w:szCs w:val="28"/>
        </w:rPr>
      </w:pPr>
      <w:r w:rsidRPr="009629E9">
        <w:rPr>
          <w:szCs w:val="28"/>
        </w:rPr>
        <w:t>Если для примера мы возьмем такой  род форм работы, как «конкурсная программа - представление», то, опираясь на работы С.П. Афанасьева, сможем назвать в качестве  «семейств форм воспитательной работы с детским объединением» познавательно-интеллектуальные игр</w:t>
      </w:r>
      <w:proofErr w:type="gramStart"/>
      <w:r w:rsidRPr="009629E9">
        <w:rPr>
          <w:szCs w:val="28"/>
        </w:rPr>
        <w:t>ы-</w:t>
      </w:r>
      <w:proofErr w:type="gramEnd"/>
      <w:r w:rsidRPr="009629E9">
        <w:rPr>
          <w:szCs w:val="28"/>
        </w:rPr>
        <w:t xml:space="preserve"> представления  и творческие конкурсы- представления, спортивные соревнования- представления.  В то же время всем известные малые формы  работы («Концерт-ромашка», «Концер</w:t>
      </w:r>
      <w:proofErr w:type="gramStart"/>
      <w:r w:rsidRPr="009629E9">
        <w:rPr>
          <w:szCs w:val="28"/>
        </w:rPr>
        <w:t>т-</w:t>
      </w:r>
      <w:proofErr w:type="gramEnd"/>
      <w:r w:rsidRPr="009629E9">
        <w:rPr>
          <w:szCs w:val="28"/>
        </w:rPr>
        <w:t xml:space="preserve"> молния» и т.п.) следует отнести к  типу «созидание-гуляние».</w:t>
      </w:r>
    </w:p>
    <w:p w:rsidR="009629E9" w:rsidRPr="009629E9" w:rsidRDefault="009629E9" w:rsidP="00BC49E3">
      <w:pPr>
        <w:pStyle w:val="a3"/>
        <w:ind w:left="-567" w:right="0" w:firstLine="567"/>
        <w:rPr>
          <w:szCs w:val="28"/>
        </w:rPr>
      </w:pPr>
      <w:r w:rsidRPr="009629E9">
        <w:rPr>
          <w:szCs w:val="28"/>
        </w:rPr>
        <w:t>В таком роде форм воспитательной работы с детским объединением как  «дискуссия», основываясь на  книге М.В. Кларина, можно выделить следующие семейства: «круглый стол»,  «заседание экспертной группы»,  «форум», «симпозиум», «дебаты», «судебное заседание». Кроме того, к роду «дискуссия» можно отнести такое семейство форм воспитательной работы, как «собрание коллектива».</w:t>
      </w:r>
    </w:p>
    <w:p w:rsidR="009629E9" w:rsidRPr="009629E9" w:rsidRDefault="009629E9" w:rsidP="00BC49E3">
      <w:pPr>
        <w:tabs>
          <w:tab w:val="left" w:pos="720"/>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Тип «созидание-гуляние» может быть  разделен на три класса:</w:t>
      </w:r>
    </w:p>
    <w:p w:rsidR="009629E9" w:rsidRPr="009629E9" w:rsidRDefault="009629E9" w:rsidP="00BC49E3">
      <w:pPr>
        <w:numPr>
          <w:ilvl w:val="0"/>
          <w:numId w:val="2"/>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развлечение – демонстрация (ярмарка, представление в кругу, танцевальная программа);</w:t>
      </w:r>
    </w:p>
    <w:p w:rsidR="009629E9" w:rsidRPr="009629E9" w:rsidRDefault="009629E9" w:rsidP="00BC49E3">
      <w:pPr>
        <w:numPr>
          <w:ilvl w:val="0"/>
          <w:numId w:val="2"/>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совместное созидание (трудовая акция, подготовка к представлению, подготовка выставки);</w:t>
      </w:r>
    </w:p>
    <w:p w:rsidR="009629E9" w:rsidRPr="009629E9" w:rsidRDefault="009629E9" w:rsidP="00BC49E3">
      <w:pPr>
        <w:numPr>
          <w:ilvl w:val="0"/>
          <w:numId w:val="2"/>
        </w:numPr>
        <w:tabs>
          <w:tab w:val="clear" w:pos="644"/>
          <w:tab w:val="left" w:pos="72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развлечени</w:t>
      </w:r>
      <w:proofErr w:type="gramStart"/>
      <w:r w:rsidRPr="009629E9">
        <w:rPr>
          <w:rFonts w:ascii="Times New Roman" w:hAnsi="Times New Roman" w:cs="Times New Roman"/>
          <w:sz w:val="28"/>
          <w:szCs w:val="28"/>
        </w:rPr>
        <w:t>е-</w:t>
      </w:r>
      <w:proofErr w:type="gramEnd"/>
      <w:r w:rsidRPr="009629E9">
        <w:rPr>
          <w:rFonts w:ascii="Times New Roman" w:hAnsi="Times New Roman" w:cs="Times New Roman"/>
          <w:sz w:val="28"/>
          <w:szCs w:val="28"/>
        </w:rPr>
        <w:t xml:space="preserve"> коммуникация  (продуктивная игра, ситуационно-ролевая игра, вечер общения).</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 В типе «путешествия» мы обнаружили также три класса:</w:t>
      </w:r>
    </w:p>
    <w:p w:rsidR="009629E9" w:rsidRPr="009629E9" w:rsidRDefault="009629E9" w:rsidP="00BC49E3">
      <w:pPr>
        <w:numPr>
          <w:ilvl w:val="0"/>
          <w:numId w:val="3"/>
        </w:numPr>
        <w:tabs>
          <w:tab w:val="clear" w:pos="36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путешестви</w:t>
      </w:r>
      <w:proofErr w:type="gramStart"/>
      <w:r w:rsidRPr="009629E9">
        <w:rPr>
          <w:rFonts w:ascii="Times New Roman" w:hAnsi="Times New Roman" w:cs="Times New Roman"/>
          <w:sz w:val="28"/>
          <w:szCs w:val="28"/>
        </w:rPr>
        <w:t>е-</w:t>
      </w:r>
      <w:proofErr w:type="gramEnd"/>
      <w:r w:rsidRPr="009629E9">
        <w:rPr>
          <w:rFonts w:ascii="Times New Roman" w:hAnsi="Times New Roman" w:cs="Times New Roman"/>
          <w:sz w:val="28"/>
          <w:szCs w:val="28"/>
        </w:rPr>
        <w:t xml:space="preserve"> демонстрация (игра-путешествие, парад-шествие);</w:t>
      </w:r>
    </w:p>
    <w:p w:rsidR="009629E9" w:rsidRPr="009629E9" w:rsidRDefault="009629E9" w:rsidP="00BC49E3">
      <w:pPr>
        <w:numPr>
          <w:ilvl w:val="0"/>
          <w:numId w:val="3"/>
        </w:numPr>
        <w:tabs>
          <w:tab w:val="clear" w:pos="36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путешествие - развлечение (поход, прогулка);</w:t>
      </w:r>
    </w:p>
    <w:p w:rsidR="009629E9" w:rsidRPr="009629E9" w:rsidRDefault="009629E9" w:rsidP="00BC49E3">
      <w:pPr>
        <w:numPr>
          <w:ilvl w:val="0"/>
          <w:numId w:val="3"/>
        </w:numPr>
        <w:tabs>
          <w:tab w:val="clear" w:pos="360"/>
          <w:tab w:val="num" w:pos="900"/>
        </w:tabs>
        <w:spacing w:after="0"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путешестви</w:t>
      </w:r>
      <w:proofErr w:type="gramStart"/>
      <w:r w:rsidRPr="009629E9">
        <w:rPr>
          <w:rFonts w:ascii="Times New Roman" w:hAnsi="Times New Roman" w:cs="Times New Roman"/>
          <w:sz w:val="28"/>
          <w:szCs w:val="28"/>
        </w:rPr>
        <w:t>е-</w:t>
      </w:r>
      <w:proofErr w:type="gramEnd"/>
      <w:r w:rsidRPr="009629E9">
        <w:rPr>
          <w:rFonts w:ascii="Times New Roman" w:hAnsi="Times New Roman" w:cs="Times New Roman"/>
          <w:sz w:val="28"/>
          <w:szCs w:val="28"/>
        </w:rPr>
        <w:t xml:space="preserve"> исследование (экскурсия, экспедиция).</w:t>
      </w:r>
    </w:p>
    <w:p w:rsidR="009629E9" w:rsidRPr="009629E9" w:rsidRDefault="009629E9" w:rsidP="00BC49E3">
      <w:pPr>
        <w:pStyle w:val="a5"/>
        <w:ind w:left="-567" w:right="0"/>
        <w:rPr>
          <w:szCs w:val="28"/>
        </w:rPr>
      </w:pPr>
      <w:r w:rsidRPr="009629E9">
        <w:rPr>
          <w:szCs w:val="28"/>
        </w:rPr>
        <w:t>Предложенная нами классификация форм воспитательной работы не является бесспорной, однако она определяет в качестве источников форм коллективной деятельности детей основные коллективные занятия сельской общины: совместный труд в помощь соседям, совместное развлечение, молитву, сход, путешествие.</w:t>
      </w:r>
    </w:p>
    <w:p w:rsidR="009629E9" w:rsidRPr="009629E9" w:rsidRDefault="009629E9" w:rsidP="00BC49E3">
      <w:pPr>
        <w:pStyle w:val="a3"/>
        <w:ind w:left="-567" w:right="0" w:firstLine="567"/>
        <w:jc w:val="center"/>
        <w:rPr>
          <w:b/>
          <w:bCs/>
          <w:i/>
          <w:iCs/>
          <w:szCs w:val="28"/>
        </w:rPr>
      </w:pPr>
      <w:r w:rsidRPr="009629E9">
        <w:rPr>
          <w:b/>
          <w:bCs/>
          <w:i/>
          <w:iCs/>
          <w:szCs w:val="28"/>
        </w:rPr>
        <w:t>Притча о трехколесном велосипеде</w:t>
      </w:r>
    </w:p>
    <w:p w:rsidR="009629E9" w:rsidRPr="009629E9" w:rsidRDefault="009629E9" w:rsidP="00BC49E3">
      <w:pPr>
        <w:pStyle w:val="a3"/>
        <w:ind w:left="-567" w:right="0" w:firstLine="567"/>
        <w:jc w:val="center"/>
        <w:rPr>
          <w:b/>
          <w:bCs/>
          <w:i/>
          <w:iCs/>
          <w:szCs w:val="28"/>
        </w:rPr>
      </w:pPr>
      <w:r w:rsidRPr="009629E9">
        <w:rPr>
          <w:b/>
          <w:bCs/>
          <w:i/>
          <w:iCs/>
          <w:szCs w:val="28"/>
        </w:rPr>
        <w:t>(притча о классификации форм воспитательной работы)</w:t>
      </w:r>
    </w:p>
    <w:p w:rsidR="009629E9" w:rsidRPr="009629E9" w:rsidRDefault="009629E9" w:rsidP="00BC49E3">
      <w:pPr>
        <w:pStyle w:val="a3"/>
        <w:ind w:left="-567" w:right="0" w:firstLine="567"/>
        <w:rPr>
          <w:bCs/>
          <w:i/>
          <w:iCs/>
          <w:szCs w:val="28"/>
        </w:rPr>
      </w:pPr>
      <w:r w:rsidRPr="009629E9">
        <w:rPr>
          <w:bCs/>
          <w:i/>
          <w:iCs/>
          <w:szCs w:val="28"/>
        </w:rPr>
        <w:t xml:space="preserve">Недалеко от волшебного леса жили-были люди в одном селе. Однажды поздним вечером в одну из крайних изб постучался волшебник, он очень устал и попросил остаться на несколько дней передохнуть, чтобы продолжить свой путь. Выглянул он утром из окна – солнышко встает, девушки деревенские за грибами пошли, </w:t>
      </w:r>
      <w:proofErr w:type="gramStart"/>
      <w:r w:rsidRPr="009629E9">
        <w:rPr>
          <w:bCs/>
          <w:i/>
          <w:iCs/>
          <w:szCs w:val="28"/>
        </w:rPr>
        <w:t>прошептал что-то чародей на непонятном языке и прямо из воздуха появилось</w:t>
      </w:r>
      <w:proofErr w:type="gramEnd"/>
      <w:r w:rsidRPr="009629E9">
        <w:rPr>
          <w:bCs/>
          <w:i/>
          <w:iCs/>
          <w:szCs w:val="28"/>
        </w:rPr>
        <w:t xml:space="preserve"> сказочное колесо – котором было написано «прогулка».</w:t>
      </w:r>
    </w:p>
    <w:p w:rsidR="009629E9" w:rsidRPr="009629E9" w:rsidRDefault="009629E9" w:rsidP="00BC49E3">
      <w:pPr>
        <w:pStyle w:val="a3"/>
        <w:ind w:left="-567" w:right="0" w:firstLine="567"/>
        <w:rPr>
          <w:bCs/>
          <w:i/>
          <w:iCs/>
          <w:szCs w:val="28"/>
        </w:rPr>
      </w:pPr>
      <w:r w:rsidRPr="009629E9">
        <w:rPr>
          <w:bCs/>
          <w:i/>
          <w:iCs/>
          <w:szCs w:val="28"/>
        </w:rPr>
        <w:t xml:space="preserve">Вышел волшебник прогуляться по улице – </w:t>
      </w:r>
      <w:proofErr w:type="gramStart"/>
      <w:r w:rsidRPr="009629E9">
        <w:rPr>
          <w:bCs/>
          <w:i/>
          <w:iCs/>
          <w:szCs w:val="28"/>
        </w:rPr>
        <w:t>видит мужики всей деревней на сход собираются</w:t>
      </w:r>
      <w:proofErr w:type="gramEnd"/>
      <w:r w:rsidRPr="009629E9">
        <w:rPr>
          <w:bCs/>
          <w:i/>
          <w:iCs/>
          <w:szCs w:val="28"/>
        </w:rPr>
        <w:t>. Вот вышел староста, речь говорит, народ затылки чешет, перешептывается. Посмотрел, посмотрел волшебник на все это действо и сотворил еще одно колесо с надписью «представление».</w:t>
      </w:r>
    </w:p>
    <w:p w:rsidR="009629E9" w:rsidRPr="009629E9" w:rsidRDefault="009629E9" w:rsidP="00BC49E3">
      <w:pPr>
        <w:pStyle w:val="a3"/>
        <w:tabs>
          <w:tab w:val="left" w:pos="9070"/>
        </w:tabs>
        <w:ind w:left="-567" w:right="0" w:firstLine="567"/>
        <w:rPr>
          <w:bCs/>
          <w:i/>
          <w:iCs/>
          <w:szCs w:val="28"/>
        </w:rPr>
      </w:pPr>
      <w:r w:rsidRPr="009629E9">
        <w:rPr>
          <w:bCs/>
          <w:i/>
          <w:iCs/>
          <w:szCs w:val="28"/>
        </w:rPr>
        <w:lastRenderedPageBreak/>
        <w:t>Пока ходил гость по деревне, по сторонам смотрел, уж смеркаться стало. Молодежь разложила на берегу реки большой костер, стали парни с девушками хороводы водить. Понравились игры и забавы волшебнику, он возьми да произнеси заклинание. Тут, откуда ни возьмись, катится третье колесо, а на нем яркими буквами начертано «гуляние».</w:t>
      </w:r>
    </w:p>
    <w:p w:rsidR="009629E9" w:rsidRPr="009629E9" w:rsidRDefault="009629E9" w:rsidP="00BC49E3">
      <w:pPr>
        <w:tabs>
          <w:tab w:val="left" w:pos="9781"/>
        </w:tabs>
        <w:spacing w:line="240" w:lineRule="auto"/>
        <w:ind w:left="-567" w:firstLine="567"/>
        <w:jc w:val="both"/>
        <w:rPr>
          <w:rFonts w:ascii="Times New Roman" w:hAnsi="Times New Roman" w:cs="Times New Roman"/>
          <w:bCs/>
          <w:i/>
          <w:iCs/>
          <w:sz w:val="28"/>
          <w:szCs w:val="28"/>
        </w:rPr>
      </w:pPr>
      <w:r w:rsidRPr="009629E9">
        <w:rPr>
          <w:rFonts w:ascii="Times New Roman" w:hAnsi="Times New Roman" w:cs="Times New Roman"/>
          <w:bCs/>
          <w:i/>
          <w:iCs/>
          <w:sz w:val="28"/>
          <w:szCs w:val="28"/>
        </w:rPr>
        <w:t>Отдохнул, чародей в деревне, новых сил набрался, а на следующий день, перед тем как попрощаться с гостеприимными хозяевами, собрал странник три колеса и соорудил из них чудо игрушку – велосипед. «Это говорит вашим деткам останется, чтобы играли, играли да уму разуму учились!»</w:t>
      </w:r>
    </w:p>
    <w:p w:rsidR="009629E9" w:rsidRPr="009629E9" w:rsidRDefault="009629E9" w:rsidP="00BC49E3">
      <w:pPr>
        <w:pStyle w:val="a5"/>
        <w:ind w:left="-567" w:right="0" w:firstLine="567"/>
        <w:jc w:val="center"/>
        <w:rPr>
          <w:b/>
          <w:szCs w:val="28"/>
        </w:rPr>
      </w:pPr>
    </w:p>
    <w:p w:rsidR="009629E9" w:rsidRPr="009629E9" w:rsidRDefault="009629E9" w:rsidP="00BC49E3">
      <w:pPr>
        <w:pStyle w:val="a5"/>
        <w:ind w:left="-567" w:right="0" w:firstLine="567"/>
        <w:jc w:val="center"/>
        <w:rPr>
          <w:b/>
          <w:szCs w:val="28"/>
        </w:rPr>
      </w:pPr>
    </w:p>
    <w:p w:rsidR="009629E9" w:rsidRPr="009629E9" w:rsidRDefault="009629E9" w:rsidP="00BC49E3">
      <w:pPr>
        <w:pStyle w:val="a5"/>
        <w:ind w:left="-567" w:right="0" w:firstLine="567"/>
        <w:jc w:val="center"/>
        <w:rPr>
          <w:b/>
          <w:szCs w:val="28"/>
        </w:rPr>
      </w:pPr>
      <w:r w:rsidRPr="009629E9">
        <w:rPr>
          <w:b/>
          <w:szCs w:val="28"/>
        </w:rPr>
        <w:t xml:space="preserve">Формы-представления  в воспитательной  работе </w:t>
      </w:r>
    </w:p>
    <w:p w:rsidR="009629E9" w:rsidRPr="009629E9" w:rsidRDefault="009629E9" w:rsidP="00BC49E3">
      <w:pPr>
        <w:pStyle w:val="a5"/>
        <w:ind w:left="-567" w:right="0" w:firstLine="567"/>
        <w:jc w:val="center"/>
        <w:rPr>
          <w:b/>
          <w:szCs w:val="28"/>
        </w:rPr>
      </w:pPr>
      <w:r w:rsidRPr="009629E9">
        <w:rPr>
          <w:b/>
          <w:szCs w:val="28"/>
        </w:rPr>
        <w:t>классного руководителя</w:t>
      </w:r>
    </w:p>
    <w:p w:rsidR="009629E9" w:rsidRPr="009629E9" w:rsidRDefault="009629E9" w:rsidP="00BC49E3">
      <w:pPr>
        <w:numPr>
          <w:ilvl w:val="12"/>
          <w:numId w:val="0"/>
        </w:numPr>
        <w:tabs>
          <w:tab w:val="left" w:pos="9639"/>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Все эти формы объединяет то, что  организация пространства в них предполагает ярко выраженный центр внимания (сцена, трибуна, спортивная площадка и т.п.), характер действий участников определяется наличием выступающих и зрителей, даже если в ходе действия происходит обмен этими функциями. Среди основных методов, определяющих конструкцию данных форм, «демонстрация», «ритуал» и «диалог» (беседа). Размышление о природе возникновения подобного типа форм, как уже указывалось выше, привели нас к мысли об этнокультурных корнях. Мы полагали, что источником данного типа форм воспитательной работы могли выступать «народное вече» - сельский сход (для всех форм, предполагающих диалог или </w:t>
      </w:r>
      <w:proofErr w:type="spellStart"/>
      <w:r w:rsidRPr="009629E9">
        <w:rPr>
          <w:rFonts w:ascii="Times New Roman" w:hAnsi="Times New Roman" w:cs="Times New Roman"/>
          <w:sz w:val="28"/>
          <w:szCs w:val="28"/>
        </w:rPr>
        <w:t>полилог</w:t>
      </w:r>
      <w:proofErr w:type="spellEnd"/>
      <w:r w:rsidRPr="009629E9">
        <w:rPr>
          <w:rFonts w:ascii="Times New Roman" w:hAnsi="Times New Roman" w:cs="Times New Roman"/>
          <w:sz w:val="28"/>
          <w:szCs w:val="28"/>
        </w:rPr>
        <w:t xml:space="preserve">) и  ритуал  молитвы. </w:t>
      </w:r>
    </w:p>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В типе «представление» выделяются три класса представления-демонстрации, представления-ритуалы, представления-коммуникации. Каждый из классов включает в себя виды. Так класс представления-демонстрации состоит из таких видов – спектакль, концерт, просмотр, представление-соревнование. Класс представления-ритуалы составляют линейка и вахта памяти. </w:t>
      </w:r>
      <w:proofErr w:type="gramStart"/>
      <w:r w:rsidRPr="009629E9">
        <w:rPr>
          <w:rFonts w:ascii="Times New Roman" w:hAnsi="Times New Roman" w:cs="Times New Roman"/>
          <w:sz w:val="28"/>
          <w:szCs w:val="28"/>
        </w:rPr>
        <w:t>В третий класс (представления-коммуникации) входят митинг, дискуссия, лекция, фронтальная беседа, диспут, четвертый (представление-изготовление или публичное созидание) – кулинарное шоу-представление.</w:t>
      </w:r>
      <w:proofErr w:type="gramEnd"/>
    </w:p>
    <w:p w:rsidR="009629E9" w:rsidRPr="009629E9" w:rsidRDefault="009629E9" w:rsidP="00BC49E3">
      <w:pPr>
        <w:spacing w:line="240" w:lineRule="auto"/>
        <w:ind w:left="-567" w:firstLine="567"/>
        <w:jc w:val="right"/>
        <w:rPr>
          <w:rFonts w:ascii="Times New Roman" w:hAnsi="Times New Roman" w:cs="Times New Roman"/>
          <w:sz w:val="28"/>
          <w:szCs w:val="28"/>
        </w:rPr>
      </w:pPr>
      <w:r w:rsidRPr="009629E9">
        <w:rPr>
          <w:rFonts w:ascii="Times New Roman" w:hAnsi="Times New Roman" w:cs="Times New Roman"/>
          <w:sz w:val="28"/>
          <w:szCs w:val="28"/>
        </w:rPr>
        <w:t xml:space="preserve"> Схема № 1</w:t>
      </w:r>
    </w:p>
    <w:p w:rsidR="009629E9" w:rsidRPr="009629E9" w:rsidRDefault="009629E9" w:rsidP="00BC49E3">
      <w:pPr>
        <w:spacing w:line="240" w:lineRule="auto"/>
        <w:ind w:left="-567" w:firstLine="567"/>
        <w:rPr>
          <w:rFonts w:ascii="Times New Roman" w:hAnsi="Times New Roman" w:cs="Times New Roman"/>
          <w:b/>
          <w:sz w:val="28"/>
          <w:szCs w:val="28"/>
        </w:rPr>
      </w:pPr>
      <w:r w:rsidRPr="009629E9">
        <w:rPr>
          <w:rFonts w:ascii="Times New Roman" w:hAnsi="Times New Roman" w:cs="Times New Roman"/>
          <w:b/>
          <w:sz w:val="28"/>
          <w:szCs w:val="28"/>
        </w:rPr>
        <w:t>Статичные формы воспитательной работы (тип представление)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6480"/>
      </w:tblGrid>
      <w:tr w:rsidR="009629E9" w:rsidRPr="009629E9" w:rsidTr="009629E9">
        <w:tc>
          <w:tcPr>
            <w:tcW w:w="28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firstLine="567"/>
              <w:rPr>
                <w:rFonts w:ascii="Times New Roman" w:hAnsi="Times New Roman" w:cs="Times New Roman"/>
                <w:b/>
                <w:i/>
                <w:sz w:val="28"/>
                <w:szCs w:val="28"/>
              </w:rPr>
            </w:pPr>
            <w:r w:rsidRPr="009629E9">
              <w:rPr>
                <w:rFonts w:ascii="Times New Roman" w:hAnsi="Times New Roman" w:cs="Times New Roman"/>
                <w:b/>
                <w:i/>
                <w:sz w:val="28"/>
                <w:szCs w:val="28"/>
              </w:rPr>
              <w:t xml:space="preserve">Класс </w:t>
            </w: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firstLine="567"/>
              <w:rPr>
                <w:rFonts w:ascii="Times New Roman" w:hAnsi="Times New Roman" w:cs="Times New Roman"/>
                <w:b/>
                <w:i/>
                <w:sz w:val="28"/>
                <w:szCs w:val="28"/>
              </w:rPr>
            </w:pPr>
            <w:r w:rsidRPr="009629E9">
              <w:rPr>
                <w:rFonts w:ascii="Times New Roman" w:hAnsi="Times New Roman" w:cs="Times New Roman"/>
                <w:b/>
                <w:i/>
                <w:sz w:val="28"/>
                <w:szCs w:val="28"/>
              </w:rPr>
              <w:t>Вид</w:t>
            </w:r>
          </w:p>
        </w:tc>
      </w:tr>
      <w:tr w:rsidR="009629E9" w:rsidRPr="009629E9" w:rsidTr="009629E9">
        <w:tc>
          <w:tcPr>
            <w:tcW w:w="28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t xml:space="preserve">Преобладающий способ взаимодействия  </w:t>
            </w: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t>Примеры</w:t>
            </w:r>
          </w:p>
        </w:tc>
      </w:tr>
      <w:tr w:rsidR="009629E9" w:rsidRPr="009629E9" w:rsidTr="009629E9">
        <w:tc>
          <w:tcPr>
            <w:tcW w:w="28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Ритуал</w:t>
            </w: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Линейка </w:t>
            </w: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Вахта памяти</w:t>
            </w:r>
          </w:p>
        </w:tc>
      </w:tr>
      <w:tr w:rsidR="009629E9" w:rsidRPr="009629E9" w:rsidTr="009629E9">
        <w:trPr>
          <w:trHeight w:val="570"/>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sz w:val="28"/>
                <w:szCs w:val="28"/>
              </w:rPr>
              <w:t xml:space="preserve">Митинг, сбор подписей, пикетирование, торжественное собрание </w:t>
            </w:r>
          </w:p>
        </w:tc>
      </w:tr>
      <w:tr w:rsidR="009629E9" w:rsidRPr="009629E9" w:rsidTr="009629E9">
        <w:trPr>
          <w:trHeight w:val="570"/>
        </w:trPr>
        <w:tc>
          <w:tcPr>
            <w:tcW w:w="28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Коммуникация </w:t>
            </w:r>
          </w:p>
        </w:tc>
        <w:tc>
          <w:tcPr>
            <w:tcW w:w="64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sz w:val="28"/>
                <w:szCs w:val="28"/>
              </w:rPr>
              <w:t>Круглый стол, заседание экспертной группы,  форум, симпозиум, дебаты, судебное заседание</w:t>
            </w: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sz w:val="28"/>
                <w:szCs w:val="28"/>
              </w:rPr>
              <w:t>Диспут</w:t>
            </w:r>
          </w:p>
        </w:tc>
      </w:tr>
      <w:tr w:rsidR="009629E9" w:rsidRPr="009629E9" w:rsidTr="009629E9">
        <w:trPr>
          <w:trHeight w:val="241"/>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sz w:val="28"/>
                <w:szCs w:val="28"/>
              </w:rPr>
              <w:t>Огонек, урок, встреча с интересным человеком</w:t>
            </w:r>
          </w:p>
        </w:tc>
      </w:tr>
      <w:tr w:rsidR="009629E9" w:rsidRPr="009629E9" w:rsidTr="009629E9">
        <w:trPr>
          <w:trHeight w:val="570"/>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Рассказ, сообщение, публичное выступление, нравственная проповедь</w:t>
            </w:r>
          </w:p>
        </w:tc>
      </w:tr>
      <w:tr w:rsidR="009629E9" w:rsidRPr="009629E9" w:rsidTr="009629E9">
        <w:trPr>
          <w:trHeight w:val="570"/>
        </w:trPr>
        <w:tc>
          <w:tcPr>
            <w:tcW w:w="28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Демонстрация </w:t>
            </w:r>
          </w:p>
        </w:tc>
        <w:tc>
          <w:tcPr>
            <w:tcW w:w="64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sz w:val="28"/>
                <w:szCs w:val="28"/>
              </w:rPr>
              <w:t>Отчетный концерт, тематический концерт, концерт-лекция, демонстрация мод</w:t>
            </w: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Устный журнал, </w:t>
            </w:r>
            <w:proofErr w:type="spellStart"/>
            <w:r w:rsidRPr="009629E9">
              <w:rPr>
                <w:rFonts w:ascii="Times New Roman" w:hAnsi="Times New Roman" w:cs="Times New Roman"/>
                <w:sz w:val="28"/>
                <w:szCs w:val="28"/>
              </w:rPr>
              <w:t>агит-спектакль</w:t>
            </w:r>
            <w:proofErr w:type="spellEnd"/>
            <w:r w:rsidRPr="009629E9">
              <w:rPr>
                <w:rFonts w:ascii="Times New Roman" w:hAnsi="Times New Roman" w:cs="Times New Roman"/>
                <w:sz w:val="28"/>
                <w:szCs w:val="28"/>
              </w:rPr>
              <w:t xml:space="preserve">, </w:t>
            </w: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proofErr w:type="gramStart"/>
            <w:r w:rsidRPr="009629E9">
              <w:rPr>
                <w:rFonts w:ascii="Times New Roman" w:hAnsi="Times New Roman" w:cs="Times New Roman"/>
                <w:sz w:val="28"/>
                <w:szCs w:val="28"/>
              </w:rPr>
              <w:t>Творческий конкурс, спортивное состязание, интеллектуально-познавательная игра, рыцарский турнир (бой, дуэль, поединок, ринг; марафон, экзамен)</w:t>
            </w:r>
            <w:proofErr w:type="gramEnd"/>
          </w:p>
        </w:tc>
      </w:tr>
      <w:tr w:rsidR="009629E9" w:rsidRPr="009629E9" w:rsidTr="009629E9">
        <w:tc>
          <w:tcPr>
            <w:tcW w:w="28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Публичное созидание</w:t>
            </w: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Кулинарное представление </w:t>
            </w:r>
          </w:p>
        </w:tc>
      </w:tr>
      <w:tr w:rsidR="009629E9" w:rsidRPr="009629E9" w:rsidTr="009629E9">
        <w:tc>
          <w:tcPr>
            <w:tcW w:w="288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Организация восприятия </w:t>
            </w: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Просмотр кино  (видео-, теле) фильма, спортивного или художественного представления</w:t>
            </w:r>
          </w:p>
        </w:tc>
      </w:tr>
      <w:tr w:rsidR="009629E9" w:rsidRPr="009629E9" w:rsidTr="009629E9">
        <w:tc>
          <w:tcPr>
            <w:tcW w:w="2880"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48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tabs>
                <w:tab w:val="left" w:pos="90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«Яблоня возможностей»</w:t>
            </w:r>
          </w:p>
        </w:tc>
      </w:tr>
    </w:tbl>
    <w:p w:rsidR="009629E9" w:rsidRPr="009629E9" w:rsidRDefault="009629E9" w:rsidP="00BC49E3">
      <w:pPr>
        <w:tabs>
          <w:tab w:val="left" w:pos="9781"/>
        </w:tabs>
        <w:spacing w:line="240" w:lineRule="auto"/>
        <w:ind w:left="-567"/>
        <w:jc w:val="both"/>
        <w:rPr>
          <w:rFonts w:ascii="Times New Roman" w:hAnsi="Times New Roman" w:cs="Times New Roman"/>
          <w:b/>
          <w:i/>
          <w:sz w:val="28"/>
          <w:szCs w:val="28"/>
        </w:rPr>
      </w:pPr>
    </w:p>
    <w:p w:rsidR="009629E9" w:rsidRPr="009629E9" w:rsidRDefault="009629E9" w:rsidP="00BC49E3">
      <w:pPr>
        <w:tabs>
          <w:tab w:val="left" w:pos="9781"/>
        </w:tabs>
        <w:spacing w:line="240" w:lineRule="auto"/>
        <w:ind w:left="-567"/>
        <w:jc w:val="both"/>
        <w:rPr>
          <w:rFonts w:ascii="Times New Roman" w:hAnsi="Times New Roman" w:cs="Times New Roman"/>
          <w:sz w:val="28"/>
          <w:szCs w:val="28"/>
        </w:rPr>
      </w:pPr>
      <w:r w:rsidRPr="009629E9">
        <w:rPr>
          <w:rFonts w:ascii="Times New Roman" w:hAnsi="Times New Roman" w:cs="Times New Roman"/>
          <w:b/>
          <w:i/>
          <w:sz w:val="28"/>
          <w:szCs w:val="28"/>
        </w:rPr>
        <w:t xml:space="preserve">    1. Торжественное собрание детского коллектива</w:t>
      </w:r>
      <w:r w:rsidR="006E638A">
        <w:rPr>
          <w:rFonts w:ascii="Times New Roman" w:hAnsi="Times New Roman" w:cs="Times New Roman"/>
          <w:b/>
          <w:i/>
          <w:sz w:val="28"/>
          <w:szCs w:val="28"/>
        </w:rPr>
        <w:t xml:space="preserve"> </w:t>
      </w:r>
      <w:r w:rsidRPr="009629E9">
        <w:rPr>
          <w:rFonts w:ascii="Times New Roman" w:hAnsi="Times New Roman" w:cs="Times New Roman"/>
          <w:sz w:val="28"/>
          <w:szCs w:val="28"/>
        </w:rPr>
        <w:t>- собрание для чествования каких-либо значимых дат или событий в жизни детского коллектива, предполагающее устные монологические выступления отдельных ораторов.</w:t>
      </w:r>
      <w:r w:rsidRPr="009629E9">
        <w:rPr>
          <w:rFonts w:ascii="Times New Roman" w:hAnsi="Times New Roman" w:cs="Times New Roman"/>
          <w:b/>
          <w:i/>
          <w:sz w:val="28"/>
          <w:szCs w:val="28"/>
        </w:rPr>
        <w:t xml:space="preserve"> </w:t>
      </w:r>
      <w:r w:rsidRPr="009629E9">
        <w:rPr>
          <w:rFonts w:ascii="Times New Roman" w:hAnsi="Times New Roman" w:cs="Times New Roman"/>
          <w:sz w:val="28"/>
          <w:szCs w:val="28"/>
        </w:rPr>
        <w:t xml:space="preserve">Воспитательные возможности торжественного собрания детского коллектива состоят в формировании социального опыта (освоении социально приемлемых схем поведения) совместного позитивного переживания. Участниками торжественного собрания являются ведущий (с несколькими помощниками), выступающие, зрители-слушатели, каждый из которых потенциально может стать выступающим. Ведущий и выступающие находятся в центре внимания (на возвышении, например на трибуне или за столом президиума). Торжественное собрание проходит в зале, классной комнате, или другом месте, где обеспечивается доступность наблюдения за центром внимания. Можно порекомендовать следующую партитуру торжественного собрания: встреча участников, открытие (объявление об открытии, гимн или песня, выборы президиума), выступление пяти подготовленных ораторов, выступление желающих. Встреча участников весьма важная процедура она может включать в </w:t>
      </w:r>
      <w:r w:rsidRPr="009629E9">
        <w:rPr>
          <w:rFonts w:ascii="Times New Roman" w:hAnsi="Times New Roman" w:cs="Times New Roman"/>
          <w:sz w:val="28"/>
          <w:szCs w:val="28"/>
        </w:rPr>
        <w:lastRenderedPageBreak/>
        <w:t xml:space="preserve">себя регистрацию, вручение эмблем. Торжественное собрание должно быть посвящено одной теме. Большую роль в эффективности торжественного собрания играют речи выступающих, имеющие свои особенности, как в </w:t>
      </w:r>
      <w:proofErr w:type="gramStart"/>
      <w:r w:rsidRPr="009629E9">
        <w:rPr>
          <w:rFonts w:ascii="Times New Roman" w:hAnsi="Times New Roman" w:cs="Times New Roman"/>
          <w:sz w:val="28"/>
          <w:szCs w:val="28"/>
        </w:rPr>
        <w:t>информационном</w:t>
      </w:r>
      <w:proofErr w:type="gramEnd"/>
      <w:r w:rsidRPr="009629E9">
        <w:rPr>
          <w:rFonts w:ascii="Times New Roman" w:hAnsi="Times New Roman" w:cs="Times New Roman"/>
          <w:sz w:val="28"/>
          <w:szCs w:val="28"/>
        </w:rPr>
        <w:t xml:space="preserve">, так и аффективном планах. Коммуникация, разворачивающаяся на торжественном собрании, воздействует за счет ассоциативности предъявляемой информации </w:t>
      </w:r>
      <w:proofErr w:type="gramStart"/>
      <w:r w:rsidRPr="009629E9">
        <w:rPr>
          <w:rFonts w:ascii="Times New Roman" w:hAnsi="Times New Roman" w:cs="Times New Roman"/>
          <w:sz w:val="28"/>
          <w:szCs w:val="28"/>
        </w:rPr>
        <w:t xml:space="preserve">( </w:t>
      </w:r>
      <w:proofErr w:type="gramEnd"/>
      <w:r w:rsidRPr="009629E9">
        <w:rPr>
          <w:rFonts w:ascii="Times New Roman" w:hAnsi="Times New Roman" w:cs="Times New Roman"/>
          <w:sz w:val="28"/>
          <w:szCs w:val="28"/>
        </w:rPr>
        <w:t xml:space="preserve">новом ракурсе рассматриваемого явления), следовательно, при подготовке необходимо найти свежие, эксклюзивные сведения, интересные повороты в интерпретации произошедшего. Для обеспечения эмоциональной составляющей выступлений на торжественном собрании важно, чтобы речи были короткими, яркими, доходчивыми, рассчитанными на мгновенный эффект, продолжались не более 5минут. Педагог при проведении данной формы должен быть готов выступить оратором и продемонстрировать яркость речи и индивидуальность мысли. С другой стороны торжественное собрание – «одноразовая форма», ее не следует проводить чаще одного – двух раз в году. </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 xml:space="preserve">2. Лекция (рассказ, сообщение, нравственная проповедь) </w:t>
      </w:r>
      <w:r w:rsidRPr="009629E9">
        <w:rPr>
          <w:rFonts w:ascii="Times New Roman" w:hAnsi="Times New Roman" w:cs="Times New Roman"/>
          <w:sz w:val="28"/>
          <w:szCs w:val="28"/>
        </w:rPr>
        <w:t>- представление, демонстрирующее  в виде монолога совокупность взглядов по какому-либо вопросу. Сущностное назначение лекций состоит в квалифицированном комментировании какой-либо проблемы, которое позволяет слушателю сориентироваться в информации. В ходе лекции школьниками формулируются сложные вопросы человеческого бытия, проблемы нравственного выбора. Анализируя правила устного выступления, И.М.Юсупов называет принципы, лежащие в основе речевого воздействия на сознание: доступность информации, аргументированность доводов, интенсивность, ассоциативность, наглядность, экспрессивность, ясность выражений. Лекция дает возможность слушателю концентрировать свое внимание на ос</w:t>
      </w:r>
      <w:r w:rsidRPr="009629E9">
        <w:rPr>
          <w:rFonts w:ascii="Times New Roman" w:hAnsi="Times New Roman" w:cs="Times New Roman"/>
          <w:sz w:val="28"/>
          <w:szCs w:val="28"/>
        </w:rPr>
        <w:softHyphen/>
        <w:t>новных моментах представляемого материала. Непосредственное общение позволяет по ходу процесса сориентировать изложе</w:t>
      </w:r>
      <w:r w:rsidRPr="009629E9">
        <w:rPr>
          <w:rFonts w:ascii="Times New Roman" w:hAnsi="Times New Roman" w:cs="Times New Roman"/>
          <w:sz w:val="28"/>
          <w:szCs w:val="28"/>
        </w:rPr>
        <w:softHyphen/>
        <w:t>ние для более доходчивого восприятия именно данной аудиторией; сама методика чтения лекции допускает элементы диалога (встречные вопро</w:t>
      </w:r>
      <w:r w:rsidRPr="009629E9">
        <w:rPr>
          <w:rFonts w:ascii="Times New Roman" w:hAnsi="Times New Roman" w:cs="Times New Roman"/>
          <w:sz w:val="28"/>
          <w:szCs w:val="28"/>
        </w:rPr>
        <w:softHyphen/>
        <w:t xml:space="preserve">сы и дополнительные разъяснения лектора, риторические вопросы, работа над планом и записью лекции), при доминанте монолога. Лекция должна быть для слушателя прозрачна в информационном смысле. С самого начала определяются тема разговора, задача предлагаемого монолога; заявляемый оратором тезис снабжается аргументами, примерами, поддержками (высказываниями известных мыслителей или авторитетов в этой области знания); окончание лекции связано с повторением задачи, всех основных тезисов.  Большие возможности создает использование проблемного подхода, лекция в этом случае может строиться как последовательное продвижение к ответу на заданный вопрос. Как известно, хорошая лекция соответствует формуле: «завлечь, увлечь и развлечь». Поэтому немаловажно уделить внимание динамике изложения (ритму лекции), узнаваемости примеров и ассоциаций. В этом смысле лектор обязан быть адекватен аудитории, разговаривать на языке, принятом в этом обществе. Здесь значительного успеха добиваются те ораторы, которые сочетают высокие образцы речевой культуры с элементами молодежного и подросткового сленга. Лекция производит большее впечатление и лучше </w:t>
      </w:r>
      <w:r w:rsidRPr="009629E9">
        <w:rPr>
          <w:rFonts w:ascii="Times New Roman" w:hAnsi="Times New Roman" w:cs="Times New Roman"/>
          <w:sz w:val="28"/>
          <w:szCs w:val="28"/>
        </w:rPr>
        <w:lastRenderedPageBreak/>
        <w:t xml:space="preserve">усваивается, если лектор обладает хорошей дикцией, последовательно и сжато излагает материал, акцентирует внимание слушателей на его главнейших положениях и формулировках. Лекция не что иное, как демонстрация информации, отсюда первостепенное значение имеет использование различных видов наглядности. В качестве средств управления вниманием слушателя могут использоваться: работа над планом, запись материала, работа над обобщениями, составление синхронистических таблиц. В наше время хорошую лекцию трудно себе представить без </w:t>
      </w:r>
      <w:proofErr w:type="spellStart"/>
      <w:r w:rsidRPr="009629E9">
        <w:rPr>
          <w:rFonts w:ascii="Times New Roman" w:hAnsi="Times New Roman" w:cs="Times New Roman"/>
          <w:sz w:val="28"/>
          <w:szCs w:val="28"/>
        </w:rPr>
        <w:t>мульти-медийной</w:t>
      </w:r>
      <w:proofErr w:type="spellEnd"/>
      <w:r w:rsidRPr="009629E9">
        <w:rPr>
          <w:rFonts w:ascii="Times New Roman" w:hAnsi="Times New Roman" w:cs="Times New Roman"/>
          <w:sz w:val="28"/>
          <w:szCs w:val="28"/>
        </w:rPr>
        <w:t xml:space="preserve"> презентации.</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3. Фронтальная беседа</w:t>
      </w:r>
      <w:r w:rsidRPr="009629E9">
        <w:rPr>
          <w:rFonts w:ascii="Times New Roman" w:hAnsi="Times New Roman" w:cs="Times New Roman"/>
          <w:sz w:val="28"/>
          <w:szCs w:val="28"/>
        </w:rPr>
        <w:t xml:space="preserve"> - специально организованный диалог, в ходе которого ведущий руководит обменом мнениями по какому-либо вопросу (проблеме)</w:t>
      </w:r>
      <w:r w:rsidRPr="009629E9">
        <w:rPr>
          <w:rFonts w:ascii="Times New Roman" w:hAnsi="Times New Roman" w:cs="Times New Roman"/>
          <w:b/>
          <w:i/>
          <w:sz w:val="28"/>
          <w:szCs w:val="28"/>
        </w:rPr>
        <w:t>.</w:t>
      </w:r>
      <w:r w:rsidRPr="009629E9">
        <w:rPr>
          <w:rFonts w:ascii="Times New Roman" w:hAnsi="Times New Roman" w:cs="Times New Roman"/>
          <w:sz w:val="28"/>
          <w:szCs w:val="28"/>
        </w:rPr>
        <w:t xml:space="preserve"> Беседа  предполагает заранее разработанные вопросы. Требования к вопросам: правильность, конкретность, простота и четкость. Вопрос должен будить мысль, заключать в себе проблему, нуждающуюся в обдумывании или в споре. Неудачным может быть не отдельный вопрос, а весь вопросник в целом, если в нем нет системы, «вытекающей из конечных задач анализа». Воспитатель должен ясно представлять себе конечную цель беседы. Одна из распространенных ошибок — обилие вопросов. Одной из разновидностей фронтальной беседы является огонек. Изначально данная форма использовалась педагогами Всероссийского детского лагеря «Орленок» в рамках коллективно-творческой деятельности. Поэтому смысловыми моментами огонька становились коллективные переживания, а важнейшей функцией огонька являлась аналитическая функция. Как показывает анализ практики воспитательной работы, огонек имеет психотерапевтическую и рефлексивную функции. Использование термина «психотерапевтическая функция» обусловлено такой особенностью огонька как доверительность, а также спецификой его организации (вечер, расположение участников по кругу, ограниченность пространства, живой огонь в центре). Все это создает атмосферу созерцательного спокойствия, уюта, доверия и открытости. Рефлексивная функция выражается в том, что разговор на огоньке всегда предполагает диалог, когда каждый участник общения выступает как личность, обладающая собственными взглядами и убеждениями, нормами и ценностями. Предметом обсуждения являются поступки, чувства, мысли участников огонька. В соединении с атмосферой доверия такие условия вызывают желание разобраться в себе, окружающих, ситуации, обеспечивают некое состояние самоуглубления и </w:t>
      </w:r>
      <w:proofErr w:type="spellStart"/>
      <w:r w:rsidRPr="009629E9">
        <w:rPr>
          <w:rFonts w:ascii="Times New Roman" w:hAnsi="Times New Roman" w:cs="Times New Roman"/>
          <w:sz w:val="28"/>
          <w:szCs w:val="28"/>
        </w:rPr>
        <w:t>самопонимания</w:t>
      </w:r>
      <w:proofErr w:type="spellEnd"/>
      <w:r w:rsidRPr="009629E9">
        <w:rPr>
          <w:rFonts w:ascii="Times New Roman" w:hAnsi="Times New Roman" w:cs="Times New Roman"/>
          <w:sz w:val="28"/>
          <w:szCs w:val="28"/>
        </w:rPr>
        <w:t>. Используя форму «огонек», педагог может решить следующие задачи:</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информирование по поводу пространства и сообщества, где находится ребенок, видов деятельности и возможностей самореализации в нем;</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авансирование предстоящего взаимодействия, то есть создание положительного восприятия предстоящего взаимодействия, заинтересованности и желания участвовать в нем;</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организация анализа и рефлексии;</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оптимизация межличностных отношений в группе (предполагает создание и поддержание ситуации взаимопонимания и доверия в рамках огонька с ее переносом на остальные моменты жизни коллектива, принятие группой каждого ее члена, решение проблем в межличностном взаимодействии);</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обеспечение эмоциональной поддержки отдельных детей, при необходимости организация психотерапевтической помощи;</w:t>
      </w:r>
    </w:p>
    <w:p w:rsidR="009629E9" w:rsidRPr="009629E9" w:rsidRDefault="009629E9" w:rsidP="00BC49E3">
      <w:pPr>
        <w:tabs>
          <w:tab w:val="num" w:pos="0"/>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ценностное ориентирование (несмотря на то, что возникающие в ходе обсуждения переживания и отношения достаточно кратковременны, они могут стать этапом в формировании ценностных отношений воспитанников). </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Отдельной разновидностью беседы является «Встреча с интересным человеком», в рамках этой разновидности формы возможны несколько контекстов: </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«ток-шоу» – интенсивная, агрессивная беседа, по актуальной неоднозначной проблеме,</w:t>
      </w:r>
    </w:p>
    <w:p w:rsidR="009629E9" w:rsidRPr="009629E9" w:rsidRDefault="009629E9" w:rsidP="00BC49E3">
      <w:p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беседа «от всей души» – внимательный, заинтересованный разговор о личном значении тех или иных событий, как правило, прошедших.</w:t>
      </w:r>
    </w:p>
    <w:p w:rsidR="009629E9" w:rsidRPr="009629E9" w:rsidRDefault="009629E9" w:rsidP="00BC49E3">
      <w:pPr>
        <w:tabs>
          <w:tab w:val="left" w:pos="9781"/>
        </w:tabs>
        <w:spacing w:line="240" w:lineRule="auto"/>
        <w:ind w:left="-567" w:firstLine="567"/>
        <w:jc w:val="both"/>
        <w:rPr>
          <w:rFonts w:ascii="Times New Roman" w:hAnsi="Times New Roman" w:cs="Times New Roman"/>
          <w:b/>
          <w:i/>
          <w:sz w:val="28"/>
          <w:szCs w:val="28"/>
        </w:rPr>
      </w:pPr>
      <w:r w:rsidRPr="009629E9">
        <w:rPr>
          <w:rFonts w:ascii="Times New Roman" w:hAnsi="Times New Roman" w:cs="Times New Roman"/>
          <w:sz w:val="28"/>
          <w:szCs w:val="28"/>
        </w:rPr>
        <w:t xml:space="preserve">Фронтальная беседа может быть организована  с использованием игры. </w:t>
      </w:r>
      <w:proofErr w:type="gramStart"/>
      <w:r w:rsidRPr="009629E9">
        <w:rPr>
          <w:rFonts w:ascii="Times New Roman" w:hAnsi="Times New Roman" w:cs="Times New Roman"/>
          <w:sz w:val="28"/>
          <w:szCs w:val="28"/>
        </w:rPr>
        <w:t xml:space="preserve">Например, </w:t>
      </w:r>
      <w:r w:rsidRPr="009629E9">
        <w:rPr>
          <w:rFonts w:ascii="Times New Roman" w:hAnsi="Times New Roman" w:cs="Times New Roman"/>
          <w:b/>
          <w:i/>
          <w:sz w:val="28"/>
          <w:szCs w:val="28"/>
        </w:rPr>
        <w:t>урок</w:t>
      </w:r>
      <w:r w:rsidRPr="009629E9">
        <w:rPr>
          <w:rFonts w:ascii="Times New Roman" w:hAnsi="Times New Roman" w:cs="Times New Roman"/>
          <w:sz w:val="28"/>
          <w:szCs w:val="28"/>
        </w:rPr>
        <w:t xml:space="preserve"> («Урок творчества», «Урок добра», «Урок фантазии», «Урок мужества», «Урок Мира» и т.п.), имитирующий школьное аудиторное занятие.</w:t>
      </w:r>
      <w:proofErr w:type="gramEnd"/>
      <w:r w:rsidRPr="009629E9">
        <w:rPr>
          <w:rFonts w:ascii="Times New Roman" w:hAnsi="Times New Roman" w:cs="Times New Roman"/>
          <w:sz w:val="28"/>
          <w:szCs w:val="28"/>
        </w:rPr>
        <w:t xml:space="preserve"> Ведущий приобретает роль учителя, остальные участники - учеников, а правила такой игры соответствуют правилам обычного школьного урока. </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 xml:space="preserve">3. Диспут - </w:t>
      </w:r>
      <w:r w:rsidRPr="009629E9">
        <w:rPr>
          <w:rFonts w:ascii="Times New Roman" w:hAnsi="Times New Roman" w:cs="Times New Roman"/>
          <w:sz w:val="28"/>
          <w:szCs w:val="28"/>
        </w:rPr>
        <w:t>специально организованное представление в ходе, которого происходит демонстративное столкновение мнений по какому-либо вопросу (проблеме).</w:t>
      </w:r>
      <w:r w:rsidRPr="009629E9">
        <w:rPr>
          <w:rFonts w:ascii="Times New Roman" w:hAnsi="Times New Roman" w:cs="Times New Roman"/>
          <w:b/>
          <w:i/>
          <w:sz w:val="28"/>
          <w:szCs w:val="28"/>
        </w:rPr>
        <w:t xml:space="preserve"> </w:t>
      </w:r>
      <w:bookmarkStart w:id="0" w:name="12"/>
      <w:r w:rsidRPr="009629E9">
        <w:rPr>
          <w:rFonts w:ascii="Times New Roman" w:hAnsi="Times New Roman" w:cs="Times New Roman"/>
          <w:color w:val="000000"/>
          <w:sz w:val="28"/>
          <w:szCs w:val="28"/>
        </w:rPr>
        <w:t>Вообще диспут</w:t>
      </w:r>
      <w:bookmarkEnd w:id="0"/>
      <w:r w:rsidRPr="009629E9">
        <w:rPr>
          <w:rFonts w:ascii="Times New Roman" w:hAnsi="Times New Roman" w:cs="Times New Roman"/>
          <w:color w:val="000000"/>
          <w:sz w:val="28"/>
          <w:szCs w:val="28"/>
        </w:rPr>
        <w:t xml:space="preserve"> (от лат. </w:t>
      </w:r>
      <w:proofErr w:type="spellStart"/>
      <w:r w:rsidRPr="009629E9">
        <w:rPr>
          <w:rFonts w:ascii="Times New Roman" w:hAnsi="Times New Roman" w:cs="Times New Roman"/>
          <w:color w:val="000000"/>
          <w:sz w:val="28"/>
          <w:szCs w:val="28"/>
        </w:rPr>
        <w:t>disputare</w:t>
      </w:r>
      <w:proofErr w:type="spellEnd"/>
      <w:r w:rsidRPr="009629E9">
        <w:rPr>
          <w:rFonts w:ascii="Times New Roman" w:hAnsi="Times New Roman" w:cs="Times New Roman"/>
          <w:color w:val="000000"/>
          <w:sz w:val="28"/>
          <w:szCs w:val="28"/>
        </w:rPr>
        <w:t xml:space="preserve"> рассуждать, спорить)-  трактуется в словарях</w:t>
      </w:r>
      <w:r w:rsidRPr="009629E9">
        <w:rPr>
          <w:rFonts w:ascii="Times New Roman" w:hAnsi="Times New Roman" w:cs="Times New Roman"/>
          <w:sz w:val="28"/>
          <w:szCs w:val="28"/>
        </w:rPr>
        <w:t xml:space="preserve"> – в</w:t>
      </w:r>
      <w:r w:rsidRPr="009629E9">
        <w:rPr>
          <w:rFonts w:ascii="Times New Roman" w:hAnsi="Times New Roman" w:cs="Times New Roman"/>
          <w:color w:val="000000"/>
          <w:sz w:val="28"/>
          <w:szCs w:val="28"/>
        </w:rPr>
        <w:t xml:space="preserve">ид диалогической </w:t>
      </w:r>
      <w:hyperlink r:id="rId5" w:history="1">
        <w:r w:rsidRPr="009629E9">
          <w:rPr>
            <w:rStyle w:val="a7"/>
            <w:rFonts w:ascii="Times New Roman" w:hAnsi="Times New Roman" w:cs="Times New Roman"/>
            <w:color w:val="000000"/>
            <w:sz w:val="28"/>
            <w:szCs w:val="28"/>
          </w:rPr>
          <w:t>речи</w:t>
        </w:r>
      </w:hyperlink>
      <w:r w:rsidRPr="009629E9">
        <w:rPr>
          <w:rFonts w:ascii="Times New Roman" w:hAnsi="Times New Roman" w:cs="Times New Roman"/>
          <w:color w:val="000000"/>
          <w:sz w:val="28"/>
          <w:szCs w:val="28"/>
        </w:rPr>
        <w:t xml:space="preserve">, публичный спор на злободневную научную или разговорно-бытовую тему. По поводу данной проблемы участники диспута и выражают различные мнения и суждения. Развертывается диспут благодаря оценкам, аргументациям, смысловым связям с реальной жизнью, опоре на личный опыт, </w:t>
      </w:r>
      <w:proofErr w:type="gramStart"/>
      <w:r w:rsidRPr="009629E9">
        <w:rPr>
          <w:rFonts w:ascii="Times New Roman" w:hAnsi="Times New Roman" w:cs="Times New Roman"/>
          <w:color w:val="000000"/>
          <w:sz w:val="28"/>
          <w:szCs w:val="28"/>
        </w:rPr>
        <w:t>которыми</w:t>
      </w:r>
      <w:proofErr w:type="gramEnd"/>
      <w:r w:rsidRPr="009629E9">
        <w:rPr>
          <w:rFonts w:ascii="Times New Roman" w:hAnsi="Times New Roman" w:cs="Times New Roman"/>
          <w:color w:val="000000"/>
          <w:sz w:val="28"/>
          <w:szCs w:val="28"/>
        </w:rPr>
        <w:t xml:space="preserve"> пользуются участники спора. В диспуте имеются элементы </w:t>
      </w:r>
      <w:hyperlink r:id="rId6" w:history="1">
        <w:r w:rsidRPr="009629E9">
          <w:rPr>
            <w:rStyle w:val="a7"/>
            <w:rFonts w:ascii="Times New Roman" w:hAnsi="Times New Roman" w:cs="Times New Roman"/>
            <w:color w:val="000000"/>
            <w:sz w:val="28"/>
            <w:szCs w:val="28"/>
          </w:rPr>
          <w:t>монолога</w:t>
        </w:r>
      </w:hyperlink>
      <w:r w:rsidRPr="009629E9">
        <w:rPr>
          <w:rFonts w:ascii="Times New Roman" w:hAnsi="Times New Roman" w:cs="Times New Roman"/>
          <w:color w:val="000000"/>
          <w:sz w:val="28"/>
          <w:szCs w:val="28"/>
        </w:rPr>
        <w:t xml:space="preserve"> и диалога. Диалогические элементы придают эмоциональную окраску дискуссии, а монологические служат для выражения ее логического содержания. </w:t>
      </w:r>
      <w:r w:rsidRPr="009629E9">
        <w:rPr>
          <w:rFonts w:ascii="Times New Roman" w:hAnsi="Times New Roman" w:cs="Times New Roman"/>
          <w:sz w:val="28"/>
          <w:szCs w:val="28"/>
        </w:rPr>
        <w:t xml:space="preserve">В качестве воспитательных потенциалов диспута могут быть названы умения доказательно, аргументировано излагать свою точку зрения, сохранять выдержку и спокойствие, воспринимать критику, с уважением относиться к мнению оппонента. Г. </w:t>
      </w:r>
      <w:proofErr w:type="spellStart"/>
      <w:r w:rsidRPr="009629E9">
        <w:rPr>
          <w:rFonts w:ascii="Times New Roman" w:hAnsi="Times New Roman" w:cs="Times New Roman"/>
          <w:sz w:val="28"/>
          <w:szCs w:val="28"/>
        </w:rPr>
        <w:t>Плоткин</w:t>
      </w:r>
      <w:proofErr w:type="spellEnd"/>
      <w:r w:rsidRPr="009629E9">
        <w:rPr>
          <w:rFonts w:ascii="Times New Roman" w:hAnsi="Times New Roman" w:cs="Times New Roman"/>
          <w:sz w:val="28"/>
          <w:szCs w:val="28"/>
        </w:rPr>
        <w:t xml:space="preserve"> предлагает правила для участника диспута, разработанные вместе со школьниками:</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 1. Каждый имеет право высказать свое мнение. Если у тебя есть что сказать слушателям, пусть они узнают это. </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2. Говори, что думаешь, думай, что говоришь! Высказывайся ясно и четко. Не утверждай того, в чем не разобрался сам.</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3. Постарайся, как можно более убедительно изложить свою точку зрения. Опирайся только на достоверные факты. </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4. Не повторяй того, что до тебя было сказано. </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5. Уважай чужое мнение. Постарайся понять его. Умей выслушать точку зрения, с которой не </w:t>
      </w:r>
      <w:proofErr w:type="gramStart"/>
      <w:r w:rsidRPr="009629E9">
        <w:rPr>
          <w:rFonts w:ascii="Times New Roman" w:hAnsi="Times New Roman" w:cs="Times New Roman"/>
          <w:sz w:val="28"/>
          <w:szCs w:val="28"/>
        </w:rPr>
        <w:t>согласен</w:t>
      </w:r>
      <w:proofErr w:type="gramEnd"/>
      <w:r w:rsidRPr="009629E9">
        <w:rPr>
          <w:rFonts w:ascii="Times New Roman" w:hAnsi="Times New Roman" w:cs="Times New Roman"/>
          <w:sz w:val="28"/>
          <w:szCs w:val="28"/>
        </w:rPr>
        <w:t>. Будь выдержанным. Не перебивай выступающего. Не давай личностных оценок. Правоту доказывай доводами, а не криком. Старайся не навязывать своего мнения.</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6. Если доказана ошибочность твоей позиции, имей мужество признать свою неправоту.</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7. Пусть главным итогом диспута станет твое продвижение по нелегкому пути постижения истины.</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Начинать диспут целесообразно с предложения прокомментировать какой-либо факт, высказывание, видео (кино) фрагмент. Например, Н. Федяева использовала при проведении диспута следующий факт: «48-летний американец Рональд Джонсон, спасая жизнь чужой девочки, отдал ей часть своего легкого…». </w:t>
      </w:r>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r w:rsidRPr="009629E9">
        <w:rPr>
          <w:rFonts w:ascii="Times New Roman" w:hAnsi="Times New Roman" w:cs="Times New Roman"/>
          <w:color w:val="000000"/>
          <w:sz w:val="28"/>
          <w:szCs w:val="28"/>
        </w:rPr>
        <w:t>В соответствии с этим он и начинает речь, но ее ход зависит во многом от активности собеседников. Активность участников диспута, их творческая деятельность, приводящая к самостоятельному решению обсуждаемых вопросов, может стимулироваться эвристическими приемами ведущего диспута или обучающего (наводящие вопросы, оценочные и побуждающие реплики)</w:t>
      </w:r>
      <w:proofErr w:type="gramStart"/>
      <w:r w:rsidRPr="009629E9">
        <w:rPr>
          <w:rFonts w:ascii="Times New Roman" w:hAnsi="Times New Roman" w:cs="Times New Roman"/>
          <w:color w:val="000000"/>
          <w:sz w:val="28"/>
          <w:szCs w:val="28"/>
        </w:rPr>
        <w:t>.</w:t>
      </w:r>
      <w:proofErr w:type="gramEnd"/>
      <w:r w:rsidRPr="009629E9">
        <w:rPr>
          <w:rFonts w:ascii="Times New Roman" w:hAnsi="Times New Roman" w:cs="Times New Roman"/>
          <w:color w:val="000000"/>
          <w:sz w:val="28"/>
          <w:szCs w:val="28"/>
        </w:rPr>
        <w:t xml:space="preserve"> </w:t>
      </w:r>
      <w:proofErr w:type="gramStart"/>
      <w:r w:rsidRPr="009629E9">
        <w:rPr>
          <w:rFonts w:ascii="Times New Roman" w:hAnsi="Times New Roman" w:cs="Times New Roman"/>
          <w:color w:val="000000"/>
          <w:sz w:val="28"/>
          <w:szCs w:val="28"/>
        </w:rPr>
        <w:t>а</w:t>
      </w:r>
      <w:proofErr w:type="gramEnd"/>
      <w:r w:rsidRPr="009629E9">
        <w:rPr>
          <w:rFonts w:ascii="Times New Roman" w:hAnsi="Times New Roman" w:cs="Times New Roman"/>
          <w:color w:val="000000"/>
          <w:sz w:val="28"/>
          <w:szCs w:val="28"/>
        </w:rPr>
        <w:t xml:space="preserve">ктивность учащегося через его участие в обсуждении проблем, представляющих для него интерес. </w:t>
      </w:r>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r w:rsidRPr="009629E9">
        <w:rPr>
          <w:rFonts w:ascii="Times New Roman" w:hAnsi="Times New Roman" w:cs="Times New Roman"/>
          <w:color w:val="000000"/>
          <w:sz w:val="28"/>
          <w:szCs w:val="28"/>
        </w:rPr>
        <w:t xml:space="preserve">В целях овладения школьниками культурой диспута можно предложить ряд словесных клише: </w:t>
      </w:r>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proofErr w:type="gramStart"/>
      <w:r w:rsidRPr="009629E9">
        <w:rPr>
          <w:rFonts w:ascii="Times New Roman" w:hAnsi="Times New Roman" w:cs="Times New Roman"/>
          <w:color w:val="000000"/>
          <w:sz w:val="28"/>
          <w:szCs w:val="28"/>
        </w:rPr>
        <w:t>Я согласен (согласна), потому что...</w:t>
      </w:r>
      <w:proofErr w:type="gramEnd"/>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proofErr w:type="gramStart"/>
      <w:r w:rsidRPr="009629E9">
        <w:rPr>
          <w:rFonts w:ascii="Times New Roman" w:hAnsi="Times New Roman" w:cs="Times New Roman"/>
          <w:color w:val="000000"/>
          <w:sz w:val="28"/>
          <w:szCs w:val="28"/>
        </w:rPr>
        <w:t>Я не согласен (не согласна), потому что...</w:t>
      </w:r>
      <w:proofErr w:type="gramEnd"/>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r w:rsidRPr="009629E9">
        <w:rPr>
          <w:rFonts w:ascii="Times New Roman" w:hAnsi="Times New Roman" w:cs="Times New Roman"/>
          <w:color w:val="000000"/>
          <w:sz w:val="28"/>
          <w:szCs w:val="28"/>
        </w:rPr>
        <w:t xml:space="preserve">Я выражаю особое мнение, так как... (Г. </w:t>
      </w:r>
      <w:proofErr w:type="spellStart"/>
      <w:r w:rsidRPr="009629E9">
        <w:rPr>
          <w:rFonts w:ascii="Times New Roman" w:hAnsi="Times New Roman" w:cs="Times New Roman"/>
          <w:color w:val="000000"/>
          <w:sz w:val="28"/>
          <w:szCs w:val="28"/>
        </w:rPr>
        <w:t>Плоткин</w:t>
      </w:r>
      <w:proofErr w:type="spellEnd"/>
      <w:r w:rsidRPr="009629E9">
        <w:rPr>
          <w:rFonts w:ascii="Times New Roman" w:hAnsi="Times New Roman" w:cs="Times New Roman"/>
          <w:color w:val="000000"/>
          <w:sz w:val="28"/>
          <w:szCs w:val="28"/>
        </w:rPr>
        <w:t>)</w:t>
      </w:r>
    </w:p>
    <w:p w:rsidR="009629E9" w:rsidRPr="009629E9" w:rsidRDefault="009629E9" w:rsidP="00BC49E3">
      <w:pPr>
        <w:spacing w:line="240" w:lineRule="auto"/>
        <w:ind w:left="-567" w:firstLine="567"/>
        <w:jc w:val="both"/>
        <w:rPr>
          <w:rFonts w:ascii="Times New Roman" w:hAnsi="Times New Roman" w:cs="Times New Roman"/>
          <w:color w:val="000000"/>
          <w:sz w:val="28"/>
          <w:szCs w:val="28"/>
        </w:rPr>
      </w:pPr>
      <w:r w:rsidRPr="009629E9">
        <w:rPr>
          <w:rFonts w:ascii="Times New Roman" w:hAnsi="Times New Roman" w:cs="Times New Roman"/>
          <w:color w:val="000000"/>
          <w:sz w:val="28"/>
          <w:szCs w:val="28"/>
        </w:rPr>
        <w:t xml:space="preserve">В качестве своеобразного исключения из правил может рассматриваться диспут на тему: «Что первично: чепуха или </w:t>
      </w:r>
      <w:proofErr w:type="gramStart"/>
      <w:r w:rsidRPr="009629E9">
        <w:rPr>
          <w:rFonts w:ascii="Times New Roman" w:hAnsi="Times New Roman" w:cs="Times New Roman"/>
          <w:color w:val="000000"/>
          <w:sz w:val="28"/>
          <w:szCs w:val="28"/>
        </w:rPr>
        <w:t>белиберда</w:t>
      </w:r>
      <w:proofErr w:type="gramEnd"/>
      <w:r w:rsidRPr="009629E9">
        <w:rPr>
          <w:rFonts w:ascii="Times New Roman" w:hAnsi="Times New Roman" w:cs="Times New Roman"/>
          <w:color w:val="000000"/>
          <w:sz w:val="28"/>
          <w:szCs w:val="28"/>
        </w:rPr>
        <w:t>?». Такая постановка проблемы обсуждения рассчитана на достаточно интеллектуальный состав воспитанников и служит развитию мышления и устной речи при обсуждении абстрактного и изначально бессмысленного  вопроса.</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4. Дискуссия (</w:t>
      </w:r>
      <w:r w:rsidRPr="009629E9">
        <w:rPr>
          <w:rFonts w:ascii="Times New Roman" w:hAnsi="Times New Roman" w:cs="Times New Roman"/>
          <w:sz w:val="28"/>
          <w:szCs w:val="28"/>
        </w:rPr>
        <w:t xml:space="preserve">в том числе </w:t>
      </w:r>
      <w:r w:rsidRPr="009629E9">
        <w:rPr>
          <w:rFonts w:ascii="Times New Roman" w:hAnsi="Times New Roman" w:cs="Times New Roman"/>
          <w:b/>
          <w:i/>
          <w:sz w:val="28"/>
          <w:szCs w:val="28"/>
        </w:rPr>
        <w:t>совещание, планерка, рабочее собрание коллектива</w:t>
      </w:r>
      <w:r w:rsidRPr="009629E9">
        <w:rPr>
          <w:rFonts w:ascii="Times New Roman" w:hAnsi="Times New Roman" w:cs="Times New Roman"/>
          <w:sz w:val="28"/>
          <w:szCs w:val="28"/>
        </w:rPr>
        <w:t xml:space="preserve">)- специально организованный обмен мнениями по какому-либо вопросу (проблеме) для получения  информационного продукта в виде решения. </w:t>
      </w:r>
      <w:proofErr w:type="gramStart"/>
      <w:r w:rsidRPr="009629E9">
        <w:rPr>
          <w:rFonts w:ascii="Times New Roman" w:hAnsi="Times New Roman" w:cs="Times New Roman"/>
          <w:sz w:val="28"/>
          <w:szCs w:val="28"/>
        </w:rPr>
        <w:lastRenderedPageBreak/>
        <w:t>Различают следующие разновидности дискуссии: «круглый стол», «заседание экспертной группы», «форум», «симпозиум», «дебаты», «судебное заседание», «техника аквариума» (М.В. Кларин).</w:t>
      </w:r>
      <w:proofErr w:type="gramEnd"/>
      <w:r w:rsidRPr="009629E9">
        <w:rPr>
          <w:rFonts w:ascii="Times New Roman" w:hAnsi="Times New Roman" w:cs="Times New Roman"/>
          <w:sz w:val="28"/>
          <w:szCs w:val="28"/>
        </w:rPr>
        <w:t xml:space="preserve"> В отличие от диспута, дискуссия более структурированное взаимодействие, требующее, как правило, определения победителя словесного соревнования. Технология проведения такой разновидности дискуссии, как дебаты, благодаря деятельности «Института Открытое общество» приобрело широкий размах в нашей стране. Клубы </w:t>
      </w:r>
      <w:proofErr w:type="spellStart"/>
      <w:r w:rsidRPr="009629E9">
        <w:rPr>
          <w:rFonts w:ascii="Times New Roman" w:hAnsi="Times New Roman" w:cs="Times New Roman"/>
          <w:sz w:val="28"/>
          <w:szCs w:val="28"/>
        </w:rPr>
        <w:t>дебатеров</w:t>
      </w:r>
      <w:proofErr w:type="spellEnd"/>
      <w:r w:rsidRPr="009629E9">
        <w:rPr>
          <w:rFonts w:ascii="Times New Roman" w:hAnsi="Times New Roman" w:cs="Times New Roman"/>
          <w:sz w:val="28"/>
          <w:szCs w:val="28"/>
        </w:rPr>
        <w:t xml:space="preserve"> объединились в общественное движение «Парламентских Дебатов», которые обычно определяются как интеллектуальное, образовательное студенческое движение, в основу которого положена имитация классических парламентских прений. Для учащихся общеобразовательных школ, как правило, рекомендуются дебаты Карла Поппера или дебаты Линкольна-Дугласа. </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С.В. </w:t>
      </w:r>
      <w:proofErr w:type="spellStart"/>
      <w:r w:rsidRPr="009629E9">
        <w:rPr>
          <w:rFonts w:ascii="Times New Roman" w:hAnsi="Times New Roman" w:cs="Times New Roman"/>
          <w:sz w:val="28"/>
          <w:szCs w:val="28"/>
        </w:rPr>
        <w:t>Светенко</w:t>
      </w:r>
      <w:proofErr w:type="spellEnd"/>
      <w:r w:rsidRPr="009629E9">
        <w:rPr>
          <w:rFonts w:ascii="Times New Roman" w:hAnsi="Times New Roman" w:cs="Times New Roman"/>
          <w:sz w:val="28"/>
          <w:szCs w:val="28"/>
        </w:rPr>
        <w:t xml:space="preserve"> так формулирует педагогические возможности этой формы совместной деятельности: развитие логического и критического мышления, умений устной речи и публичного выступления, умений саморегуляции, формирование коммуникативной толерантности, опыта взаимодействия, сопричастность к решению проблем политической, экономической и культурной жизни общества. Участниками дебатов являются две команды оппонентов (утверждающая сторона и опровергающая сторона), судьи, </w:t>
      </w:r>
      <w:proofErr w:type="spellStart"/>
      <w:r w:rsidRPr="009629E9">
        <w:rPr>
          <w:rFonts w:ascii="Times New Roman" w:hAnsi="Times New Roman" w:cs="Times New Roman"/>
          <w:sz w:val="28"/>
          <w:szCs w:val="28"/>
        </w:rPr>
        <w:t>таймкипер</w:t>
      </w:r>
      <w:proofErr w:type="spellEnd"/>
      <w:r w:rsidRPr="009629E9">
        <w:rPr>
          <w:rFonts w:ascii="Times New Roman" w:hAnsi="Times New Roman" w:cs="Times New Roman"/>
          <w:sz w:val="28"/>
          <w:szCs w:val="28"/>
        </w:rPr>
        <w:t xml:space="preserve"> (следит за соблюдением временного регламента). В модели парламентских дебатов утверждающая команда называется правительством, а опровергающая – оппозицией. Роли внутри команд распределены так: премьер министр и член правительства, лидер и член оппозиции. Вся структура игры представляет собой порядок речей:</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Премьер-министр – конструктивная речь– 7 минут,</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Лидер Оппозиции – конструктивная речь– 8 минут</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Член Правительства – конструктивная речь – 8 минут</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Член Оппозиции – конструктивная речь – 8 минут</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Лидер Оппозиции – опровержение – 4 минут</w:t>
      </w:r>
    </w:p>
    <w:p w:rsidR="009629E9" w:rsidRPr="009629E9" w:rsidRDefault="009629E9" w:rsidP="00BC49E3">
      <w:p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Премьер-министр –  опровержение – 5 минут.</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Предметом обсуждения является предлагаемый правительством проект решения той или иной проблемы (называемый кейсом), оппозиция должна опровергнуть представленный кейс. В конструктивных речах ораторы приводят аргументы, в опровержениях новые аргументы приводить запрещается. В любое время за исключением первой и последней минуты первых четырех речей и в течение последних двух речей разрешены вопросы. Хотя формально времени на подготовку не выделяется. Однако, судья имеет право делать одно- или двухминутный перерыв перед каждой речью. Судья должен объявлять каждое выступление перед его началом и благодарить каждого участника после его речи. Критерием оценки команд является качество утверждения своих аргументов и </w:t>
      </w:r>
      <w:r w:rsidRPr="009629E9">
        <w:rPr>
          <w:rFonts w:ascii="Times New Roman" w:hAnsi="Times New Roman" w:cs="Times New Roman"/>
          <w:sz w:val="28"/>
          <w:szCs w:val="28"/>
        </w:rPr>
        <w:lastRenderedPageBreak/>
        <w:t xml:space="preserve">ответов на аргументы оппонентов. Разновидностью дискуссии можно считать защиту проектов </w:t>
      </w:r>
      <w:proofErr w:type="gramStart"/>
      <w:r w:rsidRPr="009629E9">
        <w:rPr>
          <w:rFonts w:ascii="Times New Roman" w:hAnsi="Times New Roman" w:cs="Times New Roman"/>
          <w:sz w:val="28"/>
          <w:szCs w:val="28"/>
        </w:rPr>
        <w:t>–п</w:t>
      </w:r>
      <w:proofErr w:type="gramEnd"/>
      <w:r w:rsidRPr="009629E9">
        <w:rPr>
          <w:rFonts w:ascii="Times New Roman" w:hAnsi="Times New Roman" w:cs="Times New Roman"/>
          <w:sz w:val="28"/>
          <w:szCs w:val="28"/>
        </w:rPr>
        <w:t xml:space="preserve">редставление в ходе которого участники или группы демонстрируют какие-либо проекты. Достаточно популярной является такая разновидность этой формы как «Защита фантастических проектов». Функции участников взаимодействия: ведущий, зритель-коммуникатор, демонстратор. Защита проектов может использоваться при организации коллективного планирования совместной деятельности. Защите проектов обязательно  предшествует такая форма как подготовка к представлению - придумывание, разработка и оформление проекта. </w:t>
      </w:r>
    </w:p>
    <w:p w:rsidR="009629E9" w:rsidRPr="009629E9" w:rsidRDefault="009629E9" w:rsidP="00BC49E3">
      <w:pPr>
        <w:pStyle w:val="31"/>
        <w:ind w:left="-567" w:right="0"/>
        <w:rPr>
          <w:b/>
          <w:i/>
          <w:sz w:val="28"/>
          <w:szCs w:val="28"/>
        </w:rPr>
      </w:pPr>
      <w:r w:rsidRPr="009629E9">
        <w:rPr>
          <w:sz w:val="28"/>
          <w:szCs w:val="28"/>
        </w:rPr>
        <w:t xml:space="preserve">Общеизвестно, что эффективность дискуссии зависит от соблюдения  участниками  определенных правил. Вот, что пишет о правилах поведения на деревенской сходке М.М. Громыко: «Словесные оскорбления, произнесенные на сходке, считались позорящими. Оскорбленный должен был непременно искать удовлетворения, иначе все будут над ним смеяться. Он требовал доказательств. Если оскорбитель представлял удовлетворяющие </w:t>
      </w:r>
      <w:proofErr w:type="gramStart"/>
      <w:r w:rsidRPr="009629E9">
        <w:rPr>
          <w:sz w:val="28"/>
          <w:szCs w:val="28"/>
        </w:rPr>
        <w:t>сход доказательства, оскорбленный не имел</w:t>
      </w:r>
      <w:proofErr w:type="gramEnd"/>
      <w:r w:rsidRPr="009629E9">
        <w:rPr>
          <w:sz w:val="28"/>
          <w:szCs w:val="28"/>
        </w:rPr>
        <w:t xml:space="preserve"> права мстить. При попытке наброситься на оскорбителя его останавливали. Если же доказательства признавались темными, т.е. не убеждали сходку, то оскорбленный имел право бить </w:t>
      </w:r>
      <w:proofErr w:type="gramStart"/>
      <w:r w:rsidRPr="009629E9">
        <w:rPr>
          <w:sz w:val="28"/>
          <w:szCs w:val="28"/>
        </w:rPr>
        <w:t>клеветника</w:t>
      </w:r>
      <w:proofErr w:type="gramEnd"/>
      <w:r w:rsidRPr="009629E9">
        <w:rPr>
          <w:sz w:val="28"/>
          <w:szCs w:val="28"/>
        </w:rPr>
        <w:t xml:space="preserve"> на людях - никто за него не заступался. Драки на сходках были запрещены обычаем. Крестьянское общественное мнение  считало уместным драку на базаре или в </w:t>
      </w:r>
      <w:proofErr w:type="gramStart"/>
      <w:r w:rsidRPr="009629E9">
        <w:rPr>
          <w:sz w:val="28"/>
          <w:szCs w:val="28"/>
        </w:rPr>
        <w:t>кабаке</w:t>
      </w:r>
      <w:proofErr w:type="gramEnd"/>
      <w:r w:rsidRPr="009629E9">
        <w:rPr>
          <w:sz w:val="28"/>
          <w:szCs w:val="28"/>
        </w:rPr>
        <w:t>».</w:t>
      </w:r>
    </w:p>
    <w:p w:rsidR="009629E9" w:rsidRPr="009629E9" w:rsidRDefault="009629E9" w:rsidP="00BC49E3">
      <w:pPr>
        <w:pStyle w:val="2"/>
        <w:tabs>
          <w:tab w:val="left" w:pos="9781"/>
        </w:tabs>
        <w:ind w:left="-567" w:right="0" w:firstLine="567"/>
        <w:rPr>
          <w:szCs w:val="28"/>
        </w:rPr>
      </w:pPr>
      <w:r w:rsidRPr="009629E9">
        <w:rPr>
          <w:szCs w:val="28"/>
        </w:rPr>
        <w:t xml:space="preserve">5. </w:t>
      </w:r>
      <w:r w:rsidRPr="009629E9">
        <w:rPr>
          <w:b/>
          <w:i/>
          <w:szCs w:val="28"/>
        </w:rPr>
        <w:t xml:space="preserve">Концерт -  </w:t>
      </w:r>
      <w:r w:rsidRPr="009629E9">
        <w:rPr>
          <w:szCs w:val="28"/>
        </w:rPr>
        <w:t>представление, предполагающее демонстрацию выступающими для зрителей художественных номеров (танец, песня, декламация,  театральная миниатюра и др.). Понятие «</w:t>
      </w:r>
      <w:bookmarkStart w:id="1" w:name="1"/>
      <w:r w:rsidRPr="009629E9">
        <w:rPr>
          <w:szCs w:val="28"/>
        </w:rPr>
        <w:t>концерт</w:t>
      </w:r>
      <w:bookmarkEnd w:id="1"/>
      <w:r w:rsidRPr="009629E9">
        <w:rPr>
          <w:szCs w:val="28"/>
        </w:rPr>
        <w:t>» (ит. «</w:t>
      </w:r>
      <w:proofErr w:type="spellStart"/>
      <w:r w:rsidRPr="009629E9">
        <w:rPr>
          <w:szCs w:val="28"/>
        </w:rPr>
        <w:t>Concerto</w:t>
      </w:r>
      <w:proofErr w:type="spellEnd"/>
      <w:r w:rsidRPr="009629E9">
        <w:rPr>
          <w:szCs w:val="28"/>
        </w:rPr>
        <w:t xml:space="preserve">» </w:t>
      </w:r>
      <w:proofErr w:type="spellStart"/>
      <w:r w:rsidRPr="009629E9">
        <w:rPr>
          <w:szCs w:val="28"/>
        </w:rPr>
        <w:t>or</w:t>
      </w:r>
      <w:proofErr w:type="spellEnd"/>
      <w:r w:rsidRPr="009629E9">
        <w:rPr>
          <w:szCs w:val="28"/>
        </w:rPr>
        <w:t xml:space="preserve"> латинского </w:t>
      </w:r>
      <w:proofErr w:type="spellStart"/>
      <w:r w:rsidRPr="009629E9">
        <w:rPr>
          <w:szCs w:val="28"/>
        </w:rPr>
        <w:t>concerto</w:t>
      </w:r>
      <w:proofErr w:type="spellEnd"/>
      <w:r w:rsidRPr="009629E9">
        <w:rPr>
          <w:szCs w:val="28"/>
        </w:rPr>
        <w:t xml:space="preserve"> — состязаюсь) имеет два толкования. Первое — это музыкальное произведение виртуозного характера для одного, реже, для двух - трех солирующих инструментов и оркестра, написанное обычно в сонатной циклической форме. Второе – публичное исполнение музыкальных произведений по определенной, заранее составленной программе. Такие </w:t>
      </w:r>
      <w:bookmarkStart w:id="2" w:name="2"/>
      <w:r w:rsidRPr="009629E9">
        <w:rPr>
          <w:szCs w:val="28"/>
        </w:rPr>
        <w:t>концерты</w:t>
      </w:r>
      <w:bookmarkEnd w:id="2"/>
      <w:r w:rsidRPr="009629E9">
        <w:rPr>
          <w:szCs w:val="28"/>
        </w:rPr>
        <w:t xml:space="preserve"> различаются по видам исполнения: симфонические, камерные, сольные, хоровые, эстрадные и др. В самодеятельном творчестве школьников </w:t>
      </w:r>
      <w:bookmarkStart w:id="3" w:name="14"/>
      <w:r w:rsidRPr="009629E9">
        <w:rPr>
          <w:szCs w:val="28"/>
        </w:rPr>
        <w:t>концерты</w:t>
      </w:r>
      <w:bookmarkEnd w:id="3"/>
      <w:r w:rsidRPr="009629E9">
        <w:rPr>
          <w:szCs w:val="28"/>
        </w:rPr>
        <w:t xml:space="preserve"> чаще всего подразумевают выступление перед аудиторией родителей, гостей, сверстников. В наших размышлениях о способах бытия воспитательного сообщества есть такие способы как «гастроль» и «витрина». Гастролировать могут не только детские хореографические студии, драматические кружки, но и самый обычный класс, когда школьникам есть что показать зрителям и есть желание куда-нибудь выехать, выйти с концертом</w:t>
      </w:r>
      <w:proofErr w:type="gramStart"/>
      <w:r w:rsidRPr="009629E9">
        <w:rPr>
          <w:szCs w:val="28"/>
        </w:rPr>
        <w:t>.. «</w:t>
      </w:r>
      <w:proofErr w:type="gramEnd"/>
      <w:r w:rsidRPr="009629E9">
        <w:rPr>
          <w:szCs w:val="28"/>
        </w:rPr>
        <w:t>Витриной» мы назвали такой способ бытия, когда в детский коллектив приглашаются гости. В этом случае концерт или спектакль показывают в помещении своего класса, или в школьном актовом зале.</w:t>
      </w:r>
    </w:p>
    <w:p w:rsidR="009629E9" w:rsidRPr="009629E9" w:rsidRDefault="009629E9" w:rsidP="00BC49E3">
      <w:pPr>
        <w:pStyle w:val="2"/>
        <w:tabs>
          <w:tab w:val="left" w:pos="9781"/>
        </w:tabs>
        <w:ind w:left="-567" w:right="0" w:firstLine="567"/>
        <w:rPr>
          <w:szCs w:val="28"/>
        </w:rPr>
      </w:pPr>
      <w:r w:rsidRPr="009629E9">
        <w:rPr>
          <w:szCs w:val="28"/>
        </w:rPr>
        <w:t xml:space="preserve">Многое зависит от уровня </w:t>
      </w:r>
      <w:bookmarkStart w:id="4" w:name="16"/>
      <w:r w:rsidRPr="009629E9">
        <w:rPr>
          <w:szCs w:val="28"/>
        </w:rPr>
        <w:t>подготовки</w:t>
      </w:r>
      <w:bookmarkEnd w:id="4"/>
      <w:r w:rsidRPr="009629E9">
        <w:rPr>
          <w:szCs w:val="28"/>
        </w:rPr>
        <w:t xml:space="preserve"> и соответствующего составления концертной программы. В практике работы классных руководителей встречаются отчетные годовые концерты, когда все ребята демонстрируют свои успехи </w:t>
      </w:r>
      <w:proofErr w:type="gramStart"/>
      <w:r w:rsidRPr="009629E9">
        <w:rPr>
          <w:szCs w:val="28"/>
        </w:rPr>
        <w:t>в</w:t>
      </w:r>
      <w:proofErr w:type="gramEnd"/>
      <w:r w:rsidRPr="009629E9">
        <w:rPr>
          <w:szCs w:val="28"/>
        </w:rPr>
        <w:t xml:space="preserve"> </w:t>
      </w:r>
      <w:proofErr w:type="gramStart"/>
      <w:r w:rsidRPr="009629E9">
        <w:rPr>
          <w:szCs w:val="28"/>
        </w:rPr>
        <w:t>художеством</w:t>
      </w:r>
      <w:proofErr w:type="gramEnd"/>
      <w:r w:rsidRPr="009629E9">
        <w:rPr>
          <w:szCs w:val="28"/>
        </w:rPr>
        <w:t xml:space="preserve"> творчестве за прошедший год. В понятие «отчетный </w:t>
      </w:r>
      <w:bookmarkStart w:id="5" w:name="18"/>
      <w:r w:rsidRPr="009629E9">
        <w:rPr>
          <w:szCs w:val="28"/>
        </w:rPr>
        <w:t>концерт</w:t>
      </w:r>
      <w:bookmarkEnd w:id="5"/>
      <w:r w:rsidRPr="009629E9">
        <w:rPr>
          <w:szCs w:val="28"/>
        </w:rPr>
        <w:t xml:space="preserve">» также входит концертное выступление всего лишь одного коллектива. В этом случае творческий коллектив показывает развернутую программу в одном или двух </w:t>
      </w:r>
      <w:r w:rsidRPr="009629E9">
        <w:rPr>
          <w:szCs w:val="28"/>
        </w:rPr>
        <w:lastRenderedPageBreak/>
        <w:t xml:space="preserve">отделениях, подготовленную собственными силами. </w:t>
      </w:r>
      <w:bookmarkStart w:id="6" w:name="21"/>
      <w:r w:rsidRPr="009629E9">
        <w:rPr>
          <w:szCs w:val="28"/>
        </w:rPr>
        <w:t>Концерты</w:t>
      </w:r>
      <w:bookmarkEnd w:id="6"/>
      <w:r w:rsidRPr="009629E9">
        <w:rPr>
          <w:szCs w:val="28"/>
        </w:rPr>
        <w:t xml:space="preserve">, посвященные какой-нибудь теме, празднику, знаменательной дате, а также жизни или </w:t>
      </w:r>
      <w:proofErr w:type="gramStart"/>
      <w:r w:rsidRPr="009629E9">
        <w:rPr>
          <w:szCs w:val="28"/>
        </w:rPr>
        <w:t>творчеству</w:t>
      </w:r>
      <w:proofErr w:type="gramEnd"/>
      <w:r w:rsidRPr="009629E9">
        <w:rPr>
          <w:szCs w:val="28"/>
        </w:rPr>
        <w:t xml:space="preserve"> какого - либо человека, называются тематическими. Например, темы войны и мира могут быть широко представлены в программе песнями и музыкальными произведениями военных и послевоенных лет. </w:t>
      </w:r>
      <w:proofErr w:type="gramStart"/>
      <w:r w:rsidRPr="009629E9">
        <w:rPr>
          <w:szCs w:val="28"/>
        </w:rPr>
        <w:t xml:space="preserve">Тематические концерты могут быть посвящены календарным датам, традиционным праздникам (Новый год, День защитника Отечества, Международный женский день и т.д. </w:t>
      </w:r>
      <w:proofErr w:type="gramEnd"/>
    </w:p>
    <w:p w:rsidR="009629E9" w:rsidRPr="009629E9" w:rsidRDefault="009629E9" w:rsidP="00BC49E3">
      <w:pPr>
        <w:pStyle w:val="2"/>
        <w:tabs>
          <w:tab w:val="left" w:pos="9781"/>
        </w:tabs>
        <w:ind w:left="-567" w:right="0" w:firstLine="567"/>
        <w:rPr>
          <w:szCs w:val="28"/>
        </w:rPr>
      </w:pPr>
      <w:r w:rsidRPr="009629E9">
        <w:rPr>
          <w:szCs w:val="28"/>
        </w:rPr>
        <w:t xml:space="preserve">Несмотря на широкую известность концерта как формы совместной деятельности, следует обратить внимание на такую деталь, как ритм совместного действия. Если в спектакле он основывается на алгоритме, заложенным автором пьесы, то сложность концерта как раз и состоит в том, чтобы разные номера выстроить в последовательные части: завязка, развитие, кульминация, развязка и финал. В последнее время часто устроители шоу программ используют в качестве финала </w:t>
      </w:r>
      <w:proofErr w:type="spellStart"/>
      <w:r w:rsidRPr="009629E9">
        <w:rPr>
          <w:szCs w:val="28"/>
        </w:rPr>
        <w:t>сейшен</w:t>
      </w:r>
      <w:proofErr w:type="spellEnd"/>
      <w:r w:rsidRPr="009629E9">
        <w:rPr>
          <w:szCs w:val="28"/>
        </w:rPr>
        <w:t xml:space="preserve"> – финальную песню, которую поют все участники по строчке или куплету.</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6. Просмотр кино -</w:t>
      </w:r>
      <w:proofErr w:type="gramStart"/>
      <w:r w:rsidRPr="009629E9">
        <w:rPr>
          <w:rFonts w:ascii="Times New Roman" w:hAnsi="Times New Roman" w:cs="Times New Roman"/>
          <w:b/>
          <w:i/>
          <w:sz w:val="28"/>
          <w:szCs w:val="28"/>
        </w:rPr>
        <w:t xml:space="preserve"> ,</w:t>
      </w:r>
      <w:proofErr w:type="gramEnd"/>
      <w:r w:rsidRPr="009629E9">
        <w:rPr>
          <w:rFonts w:ascii="Times New Roman" w:hAnsi="Times New Roman" w:cs="Times New Roman"/>
          <w:b/>
          <w:i/>
          <w:sz w:val="28"/>
          <w:szCs w:val="28"/>
        </w:rPr>
        <w:t xml:space="preserve"> видео- , телефильма, спектакля, концерта, спортивного матча - </w:t>
      </w:r>
      <w:r w:rsidRPr="009629E9">
        <w:rPr>
          <w:rFonts w:ascii="Times New Roman" w:hAnsi="Times New Roman" w:cs="Times New Roman"/>
          <w:sz w:val="28"/>
          <w:szCs w:val="28"/>
        </w:rPr>
        <w:t>представление, в ходе которого участникам демонстрируется зрелище, подготовленное профессионалами.</w:t>
      </w:r>
      <w:r w:rsidRPr="009629E9">
        <w:rPr>
          <w:rFonts w:ascii="Times New Roman" w:hAnsi="Times New Roman" w:cs="Times New Roman"/>
          <w:b/>
          <w:i/>
          <w:sz w:val="28"/>
          <w:szCs w:val="28"/>
        </w:rPr>
        <w:t xml:space="preserve"> </w:t>
      </w:r>
      <w:r w:rsidRPr="009629E9">
        <w:rPr>
          <w:rFonts w:ascii="Times New Roman" w:hAnsi="Times New Roman" w:cs="Times New Roman"/>
          <w:sz w:val="28"/>
          <w:szCs w:val="28"/>
        </w:rPr>
        <w:t>В данной форме присутствует две функции субъектов взаимодействия – зритель и организатор просмотра. Следует различать просмотр концерта (спектакля, фильма и т.п.), подготовленного кем-либо и спектакль (концерт), где выступают сами воспитанники. Основанием для такого разделения являются признаки формы совместной деятельности. Воспитательные потенциалы складываются из двух обстоятельств: содержание демонстрируемого и характер взаимодействия в процессе просмотра. Первая сторона особенно важна при просмотре кино, видео фильмов, спектаклей, вторая связана с совместным переживанием эмоционального подъема (например, на концертах и спортивных соревнованиях). Кроме того, для целого ряда детских объединений классного руководителя (театральные студии, хореографические коллективы, спортивные секции и т.п.) просмотр является способом наблюдения образцов профессиональной деятельности. Методика использования просмотра в социальном воспитании включает подготовку, собственно проведение и организацию обсуждения. Прежде всего, важен педагогический обоснованный выбор объекта просмотра. Наличие современной видеоаппаратуры создает большие возможности для педагога-воспитателя.  Подготовка к просмотру предусматривает эмоциональный настрой будущих зрителей, установление содержательных связей между объектом просмотра и имеющимся у школьников опытом. Обычно рекомендуется информирование школьников как об особенностях данного вида искусства, спорта, так и характеризовать данное конкретное произведение (спортивное событие). В случае</w:t>
      </w:r>
      <w:proofErr w:type="gramStart"/>
      <w:r w:rsidRPr="009629E9">
        <w:rPr>
          <w:rFonts w:ascii="Times New Roman" w:hAnsi="Times New Roman" w:cs="Times New Roman"/>
          <w:sz w:val="28"/>
          <w:szCs w:val="28"/>
        </w:rPr>
        <w:t>,</w:t>
      </w:r>
      <w:proofErr w:type="gramEnd"/>
      <w:r w:rsidRPr="009629E9">
        <w:rPr>
          <w:rFonts w:ascii="Times New Roman" w:hAnsi="Times New Roman" w:cs="Times New Roman"/>
          <w:sz w:val="28"/>
          <w:szCs w:val="28"/>
        </w:rPr>
        <w:t xml:space="preserve"> если объект просмотра связан с содержанием образовательной программы детского объединения обычно рекомендуется сформулировать комплект вопросов, позволяющих зрителю целенаправленно изучать демонстрируемый объект, подготовиться к содержательному анализу. Организация обсуждения направлена на то, чтобы помочь воспитаннику уяснение непонятных моментов (мотивы поведения героев).</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lastRenderedPageBreak/>
        <w:t xml:space="preserve">7. Созерцание–размышление. </w:t>
      </w:r>
      <w:r w:rsidRPr="009629E9">
        <w:rPr>
          <w:rFonts w:ascii="Times New Roman" w:hAnsi="Times New Roman" w:cs="Times New Roman"/>
          <w:sz w:val="28"/>
          <w:szCs w:val="28"/>
        </w:rPr>
        <w:t xml:space="preserve">«Яблоня возможностей» предполагает самостоятельное осмысление проблемы выбора, эту форму хорошо использовать как средство </w:t>
      </w:r>
      <w:proofErr w:type="spellStart"/>
      <w:r w:rsidRPr="009629E9">
        <w:rPr>
          <w:rFonts w:ascii="Times New Roman" w:hAnsi="Times New Roman" w:cs="Times New Roman"/>
          <w:sz w:val="28"/>
          <w:szCs w:val="28"/>
        </w:rPr>
        <w:t>проблематизации</w:t>
      </w:r>
      <w:proofErr w:type="spellEnd"/>
      <w:r w:rsidRPr="009629E9">
        <w:rPr>
          <w:rFonts w:ascii="Times New Roman" w:hAnsi="Times New Roman" w:cs="Times New Roman"/>
          <w:sz w:val="28"/>
          <w:szCs w:val="28"/>
        </w:rPr>
        <w:t xml:space="preserve"> перед началом нового учебного года, когда проблема формулируется так: «Что мне может дать будущий учебный год?», или наоборот, «Что мне дал прошедший год?». «Яблоня возможностей» может использоваться в практике работы классного руководителя и в свете введения профильной и </w:t>
      </w:r>
      <w:proofErr w:type="spellStart"/>
      <w:r w:rsidRPr="009629E9">
        <w:rPr>
          <w:rFonts w:ascii="Times New Roman" w:hAnsi="Times New Roman" w:cs="Times New Roman"/>
          <w:sz w:val="28"/>
          <w:szCs w:val="28"/>
        </w:rPr>
        <w:t>предпрофильной</w:t>
      </w:r>
      <w:proofErr w:type="spellEnd"/>
      <w:r w:rsidRPr="009629E9">
        <w:rPr>
          <w:rFonts w:ascii="Times New Roman" w:hAnsi="Times New Roman" w:cs="Times New Roman"/>
          <w:sz w:val="28"/>
          <w:szCs w:val="28"/>
        </w:rPr>
        <w:t xml:space="preserve"> подготовки.</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Для проведения мероприятия выбирается небольшое закрытое помещение. В его центре устанавливается дерево с висящими на нем «яблоками», выполненными из бумаги. На оборотной стороне каждого яблока имеется надпись, формулирующая возможность – определенный «успех», который можно достичь при участии в большой игре.  Каждый участник рассматривал яблоки, не переговариваясь при этом с другими. Присутствующий педагог может только лаконично отвечать на адресованные ему вопросы. Рассмотрев яблоки, подросток имеет право выбрать наиболее привлекательное и унести его с собой. В случае, если участник не находит привлекательных вариантов, он может придумать свой и надписать его на оборотной стороне «чистого» яблока. Чтобы сформировать у воспитанников состояние сосредоточенности, настроить их на созерцание и осмысление предложенных вариантов участия в совместной деятельности, целесообразно использовать  особенности освещения (сумеречное время суток, свечи), музыкальное оформление, а также ритуальные моменты. Так, при входе в помещение подростков могут встретить педагоги или старшеклассники, исполняющие роль сказочных мудрецов, которые объяснят цель посещения каждым «Яблони возможностей», правила работы. Момент входа в помещение был оформлен как ритуальное действие  с предметами, символизирующими разные пути в достижении цели. После проведения «Яблони возможностей» можно провести огонек или другой вариант беседы.</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 xml:space="preserve">8.  Представление-соревнование (конкурсная программа) – </w:t>
      </w:r>
      <w:r w:rsidRPr="009629E9">
        <w:rPr>
          <w:rFonts w:ascii="Times New Roman" w:hAnsi="Times New Roman" w:cs="Times New Roman"/>
          <w:sz w:val="28"/>
          <w:szCs w:val="28"/>
        </w:rPr>
        <w:t>совместное действие, предполагающее демонстрацию зрителям соревнования между участниками в чем-либо. В основу соревнования может быть положена профессиональная или близкая к ней деятельность, практически любой жанр искусства. Так как сущность соревнования состоит в сравнении уровня мастерства, конкурсные программы являются стимулом к развитию различных сфер личности школьника (</w:t>
      </w:r>
      <w:proofErr w:type="spellStart"/>
      <w:r w:rsidRPr="009629E9">
        <w:rPr>
          <w:rFonts w:ascii="Times New Roman" w:hAnsi="Times New Roman" w:cs="Times New Roman"/>
          <w:sz w:val="28"/>
          <w:szCs w:val="28"/>
        </w:rPr>
        <w:t>практически-деятельностная</w:t>
      </w:r>
      <w:proofErr w:type="spellEnd"/>
      <w:r w:rsidRPr="009629E9">
        <w:rPr>
          <w:rFonts w:ascii="Times New Roman" w:hAnsi="Times New Roman" w:cs="Times New Roman"/>
          <w:sz w:val="28"/>
          <w:szCs w:val="28"/>
        </w:rPr>
        <w:t xml:space="preserve">, когнитивная, эмоционально-волевая), содействуют самосовершенствованию подростков. В ходе представления-соревнования функциями участников являются следующие: соревнующиеся, судьи, ведущий, зрители. Местом проведения данной формы могут быть зрительный зал со сценой или спортивная площадка. Методика проведения этой формы (С.П. Афанасьев) требует соблюдения ряда правил. Первое правило – четкость формулировки параметров соревнования (заданий, правил, критериев оценки выступлений конкурсантов). В правилах или задании должны быть четко оговорены время подготовки, размеры конечного продукта, возможность использовать помощь присутствующих, заготовок, перечень запрещенных и разрешенных материалов.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Второе правило – необходимо с самого начала представить зрителям всех участников взаимодействия, параметров соревнования. Третье правило – эмоциональной </w:t>
      </w:r>
      <w:proofErr w:type="spellStart"/>
      <w:r w:rsidRPr="009629E9">
        <w:rPr>
          <w:rFonts w:ascii="Times New Roman" w:hAnsi="Times New Roman" w:cs="Times New Roman"/>
          <w:sz w:val="28"/>
          <w:szCs w:val="28"/>
        </w:rPr>
        <w:t>инструментированности</w:t>
      </w:r>
      <w:proofErr w:type="spellEnd"/>
      <w:r w:rsidRPr="009629E9">
        <w:rPr>
          <w:rFonts w:ascii="Times New Roman" w:hAnsi="Times New Roman" w:cs="Times New Roman"/>
          <w:sz w:val="28"/>
          <w:szCs w:val="28"/>
        </w:rPr>
        <w:t xml:space="preserve"> программы (Каждое представление, а особенно соревнование стремиться к шоу). Предпосылками реализации этого правила являются наличие значимых для команд призов, эмоциональное ожидание зрителями результата соревнования. Четвертое правило – ведущий конкурсной программы должен быть общительным, изобретательным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Пятое правило – сочетания импровизации и предварительной подготовки. При подготовке к конкурсной программе целесообразно провести просмотр номеров, заранее подготовленных конкурсантами. Так как задаваемые со сцены эстетические образцы имеют сильное воздействие на зрителей, необходимо исключить из выступлений элементы </w:t>
      </w:r>
      <w:proofErr w:type="spellStart"/>
      <w:r w:rsidRPr="009629E9">
        <w:rPr>
          <w:rFonts w:ascii="Times New Roman" w:hAnsi="Times New Roman" w:cs="Times New Roman"/>
          <w:sz w:val="28"/>
          <w:szCs w:val="28"/>
        </w:rPr>
        <w:t>антикультуры</w:t>
      </w:r>
      <w:proofErr w:type="spellEnd"/>
      <w:r w:rsidRPr="009629E9">
        <w:rPr>
          <w:rFonts w:ascii="Times New Roman" w:hAnsi="Times New Roman" w:cs="Times New Roman"/>
          <w:sz w:val="28"/>
          <w:szCs w:val="28"/>
        </w:rPr>
        <w:t xml:space="preserve"> (пошлость, банальность, не компетентность). Шестое – правило стилевой целостности, которое требует, чтобы название программы, одежда участников, оформление зала, конкурсные задания, правила соревнований соответствовали контексту представления. </w:t>
      </w:r>
      <w:proofErr w:type="gramStart"/>
      <w:r w:rsidRPr="009629E9">
        <w:rPr>
          <w:rFonts w:ascii="Times New Roman" w:hAnsi="Times New Roman" w:cs="Times New Roman"/>
          <w:sz w:val="28"/>
          <w:szCs w:val="28"/>
        </w:rPr>
        <w:t>При проведении представления-соревнования могут быть использованы различные игровые контексты взаимодействия: «дуэль» «турнир», «бой», «поединок», «защита», «сражение», «смотр», «аукцион».</w:t>
      </w:r>
      <w:proofErr w:type="gramEnd"/>
      <w:r w:rsidRPr="009629E9">
        <w:rPr>
          <w:rFonts w:ascii="Times New Roman" w:hAnsi="Times New Roman" w:cs="Times New Roman"/>
          <w:sz w:val="28"/>
          <w:szCs w:val="28"/>
        </w:rPr>
        <w:t xml:space="preserve"> Так, например, проведение рыцарского турнира – соревнования фехтовальщиков,  органично провести в антураже средневекового состязания европейских рыцарей. Нередко разнообразные конкурсные программы ошибочно называют </w:t>
      </w:r>
      <w:proofErr w:type="spellStart"/>
      <w:r w:rsidRPr="009629E9">
        <w:rPr>
          <w:rFonts w:ascii="Times New Roman" w:hAnsi="Times New Roman" w:cs="Times New Roman"/>
          <w:sz w:val="28"/>
          <w:szCs w:val="28"/>
        </w:rPr>
        <w:t>КВНэном</w:t>
      </w:r>
      <w:proofErr w:type="spellEnd"/>
      <w:r w:rsidRPr="009629E9">
        <w:rPr>
          <w:rFonts w:ascii="Times New Roman" w:hAnsi="Times New Roman" w:cs="Times New Roman"/>
          <w:sz w:val="28"/>
          <w:szCs w:val="28"/>
        </w:rPr>
        <w:t xml:space="preserve">. К представлениям-соревнованиям относятся интеллектуально-познавательные игры, которые при использовании в системе создают условия для развития информационной и операционной составляющих личности школьника. Ключевыми отличиями интеллектуально-познавательной игры  от других представлений-соревнований являются: наличие специальных </w:t>
      </w:r>
      <w:proofErr w:type="gramStart"/>
      <w:r w:rsidRPr="009629E9">
        <w:rPr>
          <w:rFonts w:ascii="Times New Roman" w:hAnsi="Times New Roman" w:cs="Times New Roman"/>
          <w:sz w:val="28"/>
          <w:szCs w:val="28"/>
        </w:rPr>
        <w:t>вопросов</w:t>
      </w:r>
      <w:proofErr w:type="gramEnd"/>
      <w:r w:rsidRPr="009629E9">
        <w:rPr>
          <w:rFonts w:ascii="Times New Roman" w:hAnsi="Times New Roman" w:cs="Times New Roman"/>
          <w:sz w:val="28"/>
          <w:szCs w:val="28"/>
        </w:rPr>
        <w:t xml:space="preserve"> на которые следует отвечать соревнующимся и игрового сюжета, игровой интриги (С.П. Афанасьев). Примерами контекста избранного для творческих конкурсов может быть </w:t>
      </w:r>
      <w:r w:rsidRPr="009629E9">
        <w:rPr>
          <w:rFonts w:ascii="Times New Roman" w:hAnsi="Times New Roman" w:cs="Times New Roman"/>
          <w:b/>
          <w:i/>
          <w:sz w:val="28"/>
          <w:szCs w:val="28"/>
        </w:rPr>
        <w:t>посвящени</w:t>
      </w:r>
      <w:r w:rsidRPr="009629E9">
        <w:rPr>
          <w:rFonts w:ascii="Times New Roman" w:hAnsi="Times New Roman" w:cs="Times New Roman"/>
          <w:sz w:val="28"/>
          <w:szCs w:val="28"/>
        </w:rPr>
        <w:t xml:space="preserve">е какому-либо литературному </w:t>
      </w:r>
      <w:r w:rsidRPr="009629E9">
        <w:rPr>
          <w:rFonts w:ascii="Times New Roman" w:hAnsi="Times New Roman" w:cs="Times New Roman"/>
          <w:b/>
          <w:i/>
          <w:sz w:val="28"/>
          <w:szCs w:val="28"/>
        </w:rPr>
        <w:t>персонажу</w:t>
      </w:r>
      <w:r w:rsidRPr="009629E9">
        <w:rPr>
          <w:rFonts w:ascii="Times New Roman" w:hAnsi="Times New Roman" w:cs="Times New Roman"/>
          <w:sz w:val="28"/>
          <w:szCs w:val="28"/>
        </w:rPr>
        <w:t xml:space="preserve"> или историческому герою (Шерлок Холмс, Жанна </w:t>
      </w:r>
      <w:proofErr w:type="spellStart"/>
      <w:r w:rsidRPr="009629E9">
        <w:rPr>
          <w:rFonts w:ascii="Times New Roman" w:hAnsi="Times New Roman" w:cs="Times New Roman"/>
          <w:sz w:val="28"/>
          <w:szCs w:val="28"/>
        </w:rPr>
        <w:t>д</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Арк</w:t>
      </w:r>
      <w:proofErr w:type="spellEnd"/>
      <w:r w:rsidRPr="009629E9">
        <w:rPr>
          <w:rFonts w:ascii="Times New Roman" w:hAnsi="Times New Roman" w:cs="Times New Roman"/>
          <w:sz w:val="28"/>
          <w:szCs w:val="28"/>
        </w:rPr>
        <w:t xml:space="preserve">, Доктор Айболит и т.п.), </w:t>
      </w:r>
      <w:r w:rsidRPr="009629E9">
        <w:rPr>
          <w:rFonts w:ascii="Times New Roman" w:hAnsi="Times New Roman" w:cs="Times New Roman"/>
          <w:b/>
          <w:i/>
          <w:sz w:val="28"/>
          <w:szCs w:val="28"/>
        </w:rPr>
        <w:t>соревнование двух коллективов</w:t>
      </w:r>
      <w:r w:rsidRPr="009629E9">
        <w:rPr>
          <w:rFonts w:ascii="Times New Roman" w:hAnsi="Times New Roman" w:cs="Times New Roman"/>
          <w:sz w:val="28"/>
          <w:szCs w:val="28"/>
        </w:rPr>
        <w:t xml:space="preserve"> («Два корабля», «Две парикмахерские», «Две поликлиники» и т.д.). Наиболее часто используемое в практике спортивных объединений представлени</w:t>
      </w:r>
      <w:proofErr w:type="gramStart"/>
      <w:r w:rsidRPr="009629E9">
        <w:rPr>
          <w:rFonts w:ascii="Times New Roman" w:hAnsi="Times New Roman" w:cs="Times New Roman"/>
          <w:sz w:val="28"/>
          <w:szCs w:val="28"/>
        </w:rPr>
        <w:t>я-</w:t>
      </w:r>
      <w:proofErr w:type="gramEnd"/>
      <w:r w:rsidRPr="009629E9">
        <w:rPr>
          <w:rFonts w:ascii="Times New Roman" w:hAnsi="Times New Roman" w:cs="Times New Roman"/>
          <w:sz w:val="28"/>
          <w:szCs w:val="28"/>
        </w:rPr>
        <w:t xml:space="preserve"> соревнования – спортивная эстафета.   Эта форма является достаточно популярной. Вспомнить хотя бы  КВН, рыцарский турнир (демонстративное соревнование в искусстве владения игровым оружием, соревнование фехтовальщиков,  проходящее в антураже средневекового турнира благородных рыцарей), познавательно-интеллектуальную игру, спортивные командные игры.  Спортивные игры могут быть как традиционные, так и шутливые - «Дворницкие баталии», «Вело родео», «</w:t>
      </w:r>
      <w:proofErr w:type="spellStart"/>
      <w:r w:rsidRPr="009629E9">
        <w:rPr>
          <w:rFonts w:ascii="Times New Roman" w:hAnsi="Times New Roman" w:cs="Times New Roman"/>
          <w:sz w:val="28"/>
          <w:szCs w:val="28"/>
        </w:rPr>
        <w:t>Ботлбол</w:t>
      </w:r>
      <w:proofErr w:type="spellEnd"/>
      <w:r w:rsidRPr="009629E9">
        <w:rPr>
          <w:rFonts w:ascii="Times New Roman" w:hAnsi="Times New Roman" w:cs="Times New Roman"/>
          <w:sz w:val="28"/>
          <w:szCs w:val="28"/>
        </w:rPr>
        <w:t xml:space="preserve">».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p>
    <w:p w:rsidR="009629E9" w:rsidRPr="009629E9" w:rsidRDefault="009629E9" w:rsidP="00BC49E3">
      <w:pPr>
        <w:numPr>
          <w:ilvl w:val="12"/>
          <w:numId w:val="0"/>
        </w:numPr>
        <w:tabs>
          <w:tab w:val="left" w:pos="9072"/>
        </w:tabs>
        <w:spacing w:line="240" w:lineRule="auto"/>
        <w:ind w:left="-567" w:firstLine="567"/>
        <w:jc w:val="center"/>
        <w:rPr>
          <w:rFonts w:ascii="Times New Roman" w:hAnsi="Times New Roman" w:cs="Times New Roman"/>
          <w:b/>
          <w:sz w:val="28"/>
          <w:szCs w:val="28"/>
        </w:rPr>
      </w:pPr>
      <w:r w:rsidRPr="009629E9">
        <w:rPr>
          <w:rFonts w:ascii="Times New Roman" w:hAnsi="Times New Roman" w:cs="Times New Roman"/>
          <w:b/>
          <w:sz w:val="28"/>
          <w:szCs w:val="28"/>
        </w:rPr>
        <w:t>Созидание-гуляние как особый тип форм воспитательной работы классного руководителя</w:t>
      </w:r>
    </w:p>
    <w:p w:rsidR="009629E9" w:rsidRPr="009629E9" w:rsidRDefault="009629E9" w:rsidP="00BC49E3">
      <w:pPr>
        <w:numPr>
          <w:ilvl w:val="12"/>
          <w:numId w:val="0"/>
        </w:numPr>
        <w:tabs>
          <w:tab w:val="left" w:pos="9781"/>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Второй тип форм  воспитательной работы с детским коллективом мы назвали </w:t>
      </w:r>
      <w:r w:rsidRPr="009629E9">
        <w:rPr>
          <w:rFonts w:ascii="Times New Roman" w:hAnsi="Times New Roman" w:cs="Times New Roman"/>
          <w:b/>
          <w:sz w:val="28"/>
          <w:szCs w:val="28"/>
          <w:u w:val="single"/>
        </w:rPr>
        <w:t>статически-динамическим,</w:t>
      </w:r>
      <w:r w:rsidRPr="009629E9">
        <w:rPr>
          <w:rFonts w:ascii="Times New Roman" w:hAnsi="Times New Roman" w:cs="Times New Roman"/>
          <w:sz w:val="28"/>
          <w:szCs w:val="28"/>
        </w:rPr>
        <w:t xml:space="preserve"> или </w:t>
      </w:r>
      <w:r w:rsidRPr="009629E9">
        <w:rPr>
          <w:rFonts w:ascii="Times New Roman" w:hAnsi="Times New Roman" w:cs="Times New Roman"/>
          <w:b/>
          <w:sz w:val="28"/>
          <w:szCs w:val="28"/>
          <w:u w:val="single"/>
        </w:rPr>
        <w:t>«созидание-гуляние»</w:t>
      </w:r>
      <w:r w:rsidRPr="009629E9">
        <w:rPr>
          <w:rFonts w:ascii="Times New Roman" w:hAnsi="Times New Roman" w:cs="Times New Roman"/>
          <w:sz w:val="28"/>
          <w:szCs w:val="28"/>
        </w:rPr>
        <w:t>. Такое двойное название связано с этнокультурным аналогом форм коллективной (соборной) жизнедеятельности русской общины - совместный труд в помощь соседям: «помочи» и совместное гуляние после «сделанного дела».  Вышеназванные явления в результате исторической трансформации дали три класса форм организации деятельности детского объединения: развлечение-демонстрация, совместное созидание, развлечение-коммуникация. Во втором типе, также как в первом сохраняются демонстрация и коммуникация, а вместо ритуала появляется совместное созидание. Созидание роднит с ритуалом то, что в основе обоих способов взаимодействия лежит предметное действие (в первом случае реальное, во втором – символическое). Класс развлечение – демонстрация включает такие формы как ярмарка, представление в кругу, танцевальная программа; совместное созидание – трудовую акцию, подготовку к представлению, подготовку выставки. Третий класс второго типа (развлечение-коммуникация)  содержит в себе продуктивную и ситуационно-ролевую игры, вечер общения в импровизированном кафе.</w:t>
      </w:r>
    </w:p>
    <w:p w:rsidR="009629E9" w:rsidRDefault="009629E9" w:rsidP="00BC49E3">
      <w:pPr>
        <w:spacing w:line="240" w:lineRule="auto"/>
        <w:ind w:left="-567"/>
        <w:jc w:val="right"/>
        <w:rPr>
          <w:rFonts w:ascii="Times New Roman" w:hAnsi="Times New Roman" w:cs="Times New Roman"/>
          <w:sz w:val="28"/>
          <w:szCs w:val="28"/>
        </w:rPr>
      </w:pPr>
    </w:p>
    <w:p w:rsidR="006E638A" w:rsidRDefault="006E638A" w:rsidP="00BC49E3">
      <w:pPr>
        <w:spacing w:line="240" w:lineRule="auto"/>
        <w:ind w:left="-567"/>
        <w:jc w:val="right"/>
        <w:rPr>
          <w:rFonts w:ascii="Times New Roman" w:hAnsi="Times New Roman" w:cs="Times New Roman"/>
          <w:sz w:val="28"/>
          <w:szCs w:val="28"/>
        </w:rPr>
      </w:pPr>
    </w:p>
    <w:p w:rsidR="006E638A" w:rsidRPr="009629E9" w:rsidRDefault="006E638A" w:rsidP="00BC49E3">
      <w:pPr>
        <w:spacing w:line="240" w:lineRule="auto"/>
        <w:ind w:left="-567"/>
        <w:jc w:val="right"/>
        <w:rPr>
          <w:rFonts w:ascii="Times New Roman" w:hAnsi="Times New Roman" w:cs="Times New Roman"/>
          <w:sz w:val="28"/>
          <w:szCs w:val="28"/>
        </w:rPr>
      </w:pPr>
    </w:p>
    <w:p w:rsidR="009629E9" w:rsidRPr="009629E9" w:rsidRDefault="009629E9" w:rsidP="00BC49E3">
      <w:pPr>
        <w:spacing w:line="240" w:lineRule="auto"/>
        <w:ind w:left="-567"/>
        <w:jc w:val="right"/>
        <w:rPr>
          <w:rFonts w:ascii="Times New Roman" w:hAnsi="Times New Roman" w:cs="Times New Roman"/>
          <w:sz w:val="28"/>
          <w:szCs w:val="28"/>
        </w:rPr>
      </w:pPr>
      <w:r w:rsidRPr="009629E9">
        <w:rPr>
          <w:rFonts w:ascii="Times New Roman" w:hAnsi="Times New Roman" w:cs="Times New Roman"/>
          <w:sz w:val="28"/>
          <w:szCs w:val="28"/>
        </w:rPr>
        <w:t>Схема № 3</w:t>
      </w:r>
    </w:p>
    <w:p w:rsidR="009629E9" w:rsidRPr="009629E9" w:rsidRDefault="009629E9" w:rsidP="00BC49E3">
      <w:pPr>
        <w:spacing w:line="240" w:lineRule="auto"/>
        <w:ind w:left="-567"/>
        <w:jc w:val="center"/>
        <w:rPr>
          <w:rFonts w:ascii="Times New Roman" w:hAnsi="Times New Roman" w:cs="Times New Roman"/>
          <w:b/>
          <w:sz w:val="28"/>
          <w:szCs w:val="28"/>
        </w:rPr>
      </w:pPr>
      <w:r w:rsidRPr="009629E9">
        <w:rPr>
          <w:rFonts w:ascii="Times New Roman" w:hAnsi="Times New Roman" w:cs="Times New Roman"/>
          <w:b/>
          <w:sz w:val="28"/>
          <w:szCs w:val="28"/>
        </w:rPr>
        <w:t>Формы воспитательной работы</w:t>
      </w:r>
    </w:p>
    <w:p w:rsidR="009629E9" w:rsidRPr="009629E9" w:rsidRDefault="009629E9" w:rsidP="00BC49E3">
      <w:pPr>
        <w:spacing w:line="240" w:lineRule="auto"/>
        <w:ind w:left="-567"/>
        <w:jc w:val="center"/>
        <w:rPr>
          <w:rFonts w:ascii="Times New Roman" w:hAnsi="Times New Roman" w:cs="Times New Roman"/>
          <w:b/>
          <w:sz w:val="28"/>
          <w:szCs w:val="28"/>
        </w:rPr>
      </w:pPr>
      <w:r w:rsidRPr="009629E9">
        <w:rPr>
          <w:rFonts w:ascii="Times New Roman" w:hAnsi="Times New Roman" w:cs="Times New Roman"/>
          <w:b/>
          <w:sz w:val="28"/>
          <w:szCs w:val="28"/>
        </w:rPr>
        <w:t>(тип «созидание-гуляние»)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840"/>
      </w:tblGrid>
      <w:tr w:rsidR="009629E9" w:rsidRPr="009629E9" w:rsidTr="009629E9">
        <w:tc>
          <w:tcPr>
            <w:tcW w:w="2628"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t xml:space="preserve">Класс </w:t>
            </w: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t xml:space="preserve">Примеры  </w:t>
            </w:r>
          </w:p>
        </w:tc>
      </w:tr>
      <w:tr w:rsidR="009629E9" w:rsidRPr="009629E9" w:rsidTr="009629E9">
        <w:tc>
          <w:tcPr>
            <w:tcW w:w="2628"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Развлечение-демонстрация </w:t>
            </w: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Ярмарка, базар, рынок, вечер альтернатив,</w:t>
            </w: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Елка, Костер </w:t>
            </w: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Дискотека, </w:t>
            </w:r>
            <w:proofErr w:type="spellStart"/>
            <w:proofErr w:type="gramStart"/>
            <w:r w:rsidRPr="009629E9">
              <w:rPr>
                <w:rFonts w:ascii="Times New Roman" w:hAnsi="Times New Roman" w:cs="Times New Roman"/>
                <w:sz w:val="28"/>
                <w:szCs w:val="28"/>
              </w:rPr>
              <w:t>стар-тинэйджер</w:t>
            </w:r>
            <w:proofErr w:type="spellEnd"/>
            <w:proofErr w:type="gramEnd"/>
            <w:r w:rsidRPr="009629E9">
              <w:rPr>
                <w:rFonts w:ascii="Times New Roman" w:hAnsi="Times New Roman" w:cs="Times New Roman"/>
                <w:sz w:val="28"/>
                <w:szCs w:val="28"/>
              </w:rPr>
              <w:t xml:space="preserve">, бал </w:t>
            </w:r>
          </w:p>
        </w:tc>
      </w:tr>
      <w:tr w:rsidR="009629E9" w:rsidRPr="009629E9" w:rsidTr="009629E9">
        <w:tc>
          <w:tcPr>
            <w:tcW w:w="2628"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Развлечени</w:t>
            </w:r>
            <w:proofErr w:type="gramStart"/>
            <w:r w:rsidRPr="009629E9">
              <w:rPr>
                <w:rFonts w:ascii="Times New Roman" w:hAnsi="Times New Roman" w:cs="Times New Roman"/>
                <w:sz w:val="28"/>
                <w:szCs w:val="28"/>
              </w:rPr>
              <w:t>е-</w:t>
            </w:r>
            <w:proofErr w:type="gramEnd"/>
            <w:r w:rsidRPr="009629E9">
              <w:rPr>
                <w:rFonts w:ascii="Times New Roman" w:hAnsi="Times New Roman" w:cs="Times New Roman"/>
                <w:sz w:val="28"/>
                <w:szCs w:val="28"/>
              </w:rPr>
              <w:t xml:space="preserve">   коммуникация    </w:t>
            </w: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Капустник, кабачок, заседание клуба, ассамблея, пир, посиделки</w:t>
            </w: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Миг, </w:t>
            </w:r>
            <w:proofErr w:type="spellStart"/>
            <w:r w:rsidRPr="009629E9">
              <w:rPr>
                <w:rFonts w:ascii="Times New Roman" w:hAnsi="Times New Roman" w:cs="Times New Roman"/>
                <w:sz w:val="28"/>
                <w:szCs w:val="28"/>
              </w:rPr>
              <w:t>БРИг</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Рейнжерка</w:t>
            </w:r>
            <w:proofErr w:type="spellEnd"/>
            <w:r w:rsidRPr="009629E9">
              <w:rPr>
                <w:rFonts w:ascii="Times New Roman" w:hAnsi="Times New Roman" w:cs="Times New Roman"/>
                <w:sz w:val="28"/>
                <w:szCs w:val="28"/>
              </w:rPr>
              <w:t xml:space="preserve"> </w:t>
            </w:r>
          </w:p>
        </w:tc>
      </w:tr>
      <w:tr w:rsidR="009629E9" w:rsidRPr="009629E9" w:rsidTr="009629E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Инновационная игра, ОДИ</w:t>
            </w:r>
          </w:p>
        </w:tc>
      </w:tr>
      <w:tr w:rsidR="009629E9" w:rsidRPr="009629E9" w:rsidTr="009629E9">
        <w:trPr>
          <w:trHeight w:val="570"/>
        </w:trPr>
        <w:tc>
          <w:tcPr>
            <w:tcW w:w="2628"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Совместное созидание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Субботник, атака, десант</w:t>
            </w: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Подготовка  к представлению  </w:t>
            </w:r>
          </w:p>
        </w:tc>
      </w:tr>
      <w:tr w:rsidR="009629E9" w:rsidRPr="009629E9" w:rsidTr="009629E9">
        <w:tc>
          <w:tcPr>
            <w:tcW w:w="0" w:type="auto"/>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Подготовка  выставки</w:t>
            </w:r>
          </w:p>
        </w:tc>
      </w:tr>
    </w:tbl>
    <w:p w:rsidR="009629E9" w:rsidRPr="009629E9" w:rsidRDefault="009629E9" w:rsidP="00BC49E3">
      <w:pPr>
        <w:numPr>
          <w:ilvl w:val="12"/>
          <w:numId w:val="0"/>
        </w:numPr>
        <w:tabs>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Характерной чертой этого типа форм является то, что одного центра внимания нет. Центры внимания разбросаны на площадке, и каждый участник может выбирать себе занятие по вкусу, либо центр внимания перемещается согласно алгоритму данной формы. Объединяет все формы статично-динамичного типа то, что они разворачиваются на одной площадке без зрителей,  процедуры (способы) движения могут быть жестко или не жестко заданы.</w:t>
      </w:r>
    </w:p>
    <w:p w:rsidR="009629E9" w:rsidRPr="009629E9" w:rsidRDefault="009629E9" w:rsidP="00BC49E3">
      <w:pPr>
        <w:numPr>
          <w:ilvl w:val="12"/>
          <w:numId w:val="0"/>
        </w:numPr>
        <w:tabs>
          <w:tab w:val="left" w:pos="720"/>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9. Танцевальная программа</w:t>
      </w:r>
      <w:r w:rsidRPr="009629E9">
        <w:rPr>
          <w:rFonts w:ascii="Times New Roman" w:hAnsi="Times New Roman" w:cs="Times New Roman"/>
          <w:sz w:val="28"/>
          <w:szCs w:val="28"/>
        </w:rPr>
        <w:t xml:space="preserve"> (дискотека, бал) - специально организованное на одной площадке развлечение, предполагающее танцы. Вариант проведения танцевальной программы в виде бала является весьма привлекательным, однако классный руководитель сталкивается со значительными трудностями – не знание учащимися правил поведения на балу, не владение современными школьниками, соответствующими танцами (полонез, котильон и проч.). Использование бала в качестве танцевальной программы целесообразно в случае, когда в классе последовательно изучается быт (этикет, танцы, развлечения) какой-либо бальной эпохи. Еще один вариант проведения бала связан с конкурсом бального танца, когда желающие представляют на суд жюри свое мастерство. В любом случае проведение бала требует специальной подготовительной работы. Значительно чаще в практике деятельности классного руководителя используется дискотека. Достаточно важен и не прост подбор музыкальных композиций, так как многие ребята различаются по своим музыкальным вкусам. Одним из приемов подбора композиций и исполнителей является проведение в детских объединениях хит-парада. Отбор музыки зачастую поручают специальным музыкальным ведущим – Ди-джеям (</w:t>
      </w:r>
      <w:proofErr w:type="spellStart"/>
      <w:r w:rsidRPr="009629E9">
        <w:rPr>
          <w:rFonts w:ascii="Times New Roman" w:hAnsi="Times New Roman" w:cs="Times New Roman"/>
          <w:sz w:val="28"/>
          <w:szCs w:val="28"/>
        </w:rPr>
        <w:t>Dj</w:t>
      </w:r>
      <w:proofErr w:type="spellEnd"/>
      <w:r w:rsidRPr="009629E9">
        <w:rPr>
          <w:rFonts w:ascii="Times New Roman" w:hAnsi="Times New Roman" w:cs="Times New Roman"/>
          <w:sz w:val="28"/>
          <w:szCs w:val="28"/>
        </w:rPr>
        <w:t>). Как правило, ди-джеями становятся учащиеся старших классов, выпускники, студенты, молодые педагоги. Главное требование – хорошее знание молодежной субкультуры, владение данными ведущего. Ди-джей обеспечивает настроение танцующих при помощи остроумных комментариев и  динамичного ведения, объявления различных конкурсов. Сегодня, в ситуации развитости системы молодежного досуга и наличия во многих семьях современной аудиоаппаратуры к техническому обеспечению дискотеки школьниками предъявляются высокие требования: хорошее звучание (объемный звук), прожекторы, стробоскопы, оформление помещение адекватное молодежной субкультуре. На дискотеку с аппаратурой «</w:t>
      </w:r>
      <w:proofErr w:type="spellStart"/>
      <w:r w:rsidRPr="009629E9">
        <w:rPr>
          <w:rFonts w:ascii="Times New Roman" w:hAnsi="Times New Roman" w:cs="Times New Roman"/>
          <w:sz w:val="28"/>
          <w:szCs w:val="28"/>
        </w:rPr>
        <w:t>made</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in</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Shkolniy</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podval</w:t>
      </w:r>
      <w:proofErr w:type="spellEnd"/>
      <w:r w:rsidRPr="009629E9">
        <w:rPr>
          <w:rFonts w:ascii="Times New Roman" w:hAnsi="Times New Roman" w:cs="Times New Roman"/>
          <w:sz w:val="28"/>
          <w:szCs w:val="28"/>
        </w:rPr>
        <w:t xml:space="preserve">» второй раз уже никто не пойдет. </w:t>
      </w:r>
    </w:p>
    <w:p w:rsidR="009629E9" w:rsidRPr="009629E9" w:rsidRDefault="009629E9" w:rsidP="00BC49E3">
      <w:pPr>
        <w:numPr>
          <w:ilvl w:val="12"/>
          <w:numId w:val="0"/>
        </w:num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В отличие от коммерческих центров досуга в практике работы классного руководителя дискотека решает воспитательные задачи, даже в случае объективной ориентированности этой формы на рекреацию и релаксацию. Прежде </w:t>
      </w:r>
      <w:proofErr w:type="gramStart"/>
      <w:r w:rsidRPr="009629E9">
        <w:rPr>
          <w:rFonts w:ascii="Times New Roman" w:hAnsi="Times New Roman" w:cs="Times New Roman"/>
          <w:sz w:val="28"/>
          <w:szCs w:val="28"/>
        </w:rPr>
        <w:t>всего</w:t>
      </w:r>
      <w:proofErr w:type="gramEnd"/>
      <w:r w:rsidRPr="009629E9">
        <w:rPr>
          <w:rFonts w:ascii="Times New Roman" w:hAnsi="Times New Roman" w:cs="Times New Roman"/>
          <w:sz w:val="28"/>
          <w:szCs w:val="28"/>
        </w:rPr>
        <w:t xml:space="preserve"> дискотека способна задавать образцы позитивного времяпрепровождения – отдыха без спиртного, наркотиков, драк и проч. Существует разновидность танцевальной программы включающая </w:t>
      </w:r>
      <w:proofErr w:type="spellStart"/>
      <w:r w:rsidRPr="009629E9">
        <w:rPr>
          <w:rFonts w:ascii="Times New Roman" w:hAnsi="Times New Roman" w:cs="Times New Roman"/>
          <w:sz w:val="28"/>
          <w:szCs w:val="28"/>
        </w:rPr>
        <w:t>соревновательность</w:t>
      </w:r>
      <w:proofErr w:type="spellEnd"/>
      <w:r w:rsidRPr="009629E9">
        <w:rPr>
          <w:rFonts w:ascii="Times New Roman" w:hAnsi="Times New Roman" w:cs="Times New Roman"/>
          <w:sz w:val="28"/>
          <w:szCs w:val="28"/>
        </w:rPr>
        <w:t xml:space="preserve"> это – так называемый «</w:t>
      </w:r>
      <w:proofErr w:type="spellStart"/>
      <w:r w:rsidRPr="009629E9">
        <w:rPr>
          <w:rFonts w:ascii="Times New Roman" w:hAnsi="Times New Roman" w:cs="Times New Roman"/>
          <w:sz w:val="28"/>
          <w:szCs w:val="28"/>
        </w:rPr>
        <w:t>Стартинейджер</w:t>
      </w:r>
      <w:proofErr w:type="spellEnd"/>
      <w:r w:rsidRPr="009629E9">
        <w:rPr>
          <w:rFonts w:ascii="Times New Roman" w:hAnsi="Times New Roman" w:cs="Times New Roman"/>
          <w:sz w:val="28"/>
          <w:szCs w:val="28"/>
        </w:rPr>
        <w:t xml:space="preserve">», который может успешно использоваться для оптимизации межличностных отношений, создания «чувства Мы». Такое мероприятие целесообразно проводить на параллели </w:t>
      </w:r>
      <w:r w:rsidRPr="009629E9">
        <w:rPr>
          <w:rFonts w:ascii="Times New Roman" w:hAnsi="Times New Roman" w:cs="Times New Roman"/>
          <w:sz w:val="28"/>
          <w:szCs w:val="28"/>
        </w:rPr>
        <w:lastRenderedPageBreak/>
        <w:t xml:space="preserve">классов или среди старшего </w:t>
      </w:r>
      <w:proofErr w:type="gramStart"/>
      <w:r w:rsidRPr="009629E9">
        <w:rPr>
          <w:rFonts w:ascii="Times New Roman" w:hAnsi="Times New Roman" w:cs="Times New Roman"/>
          <w:sz w:val="28"/>
          <w:szCs w:val="28"/>
        </w:rPr>
        <w:t xml:space="preserve">( </w:t>
      </w:r>
      <w:proofErr w:type="gramEnd"/>
      <w:r w:rsidRPr="009629E9">
        <w:rPr>
          <w:rFonts w:ascii="Times New Roman" w:hAnsi="Times New Roman" w:cs="Times New Roman"/>
          <w:sz w:val="28"/>
          <w:szCs w:val="28"/>
        </w:rPr>
        <w:t xml:space="preserve">среднего звена) небольшой школы (седьмые, восьмые, девятые и т.д.). </w:t>
      </w:r>
    </w:p>
    <w:p w:rsidR="009629E9" w:rsidRPr="009629E9" w:rsidRDefault="009629E9" w:rsidP="00BC49E3">
      <w:pPr>
        <w:numPr>
          <w:ilvl w:val="12"/>
          <w:numId w:val="0"/>
        </w:num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При проведении дискотек важное место занимает обеспечение безопасности участников, так как именно подобные мероприятия вызывают интерес у молодежи проживающей рядом. Крайне необходимо предусмотреть характер пропускного режима. В ряде случаев, целесообразно заранее уведомить органы внутренних дел. </w:t>
      </w:r>
    </w:p>
    <w:p w:rsidR="009629E9" w:rsidRPr="009629E9" w:rsidRDefault="009629E9" w:rsidP="00BC49E3">
      <w:pPr>
        <w:numPr>
          <w:ilvl w:val="12"/>
          <w:numId w:val="0"/>
        </w:num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10. Вечер общения в импровизированном кафе</w:t>
      </w:r>
      <w:r w:rsidRPr="009629E9">
        <w:rPr>
          <w:rFonts w:ascii="Times New Roman" w:hAnsi="Times New Roman" w:cs="Times New Roman"/>
          <w:sz w:val="28"/>
          <w:szCs w:val="28"/>
        </w:rPr>
        <w:t xml:space="preserve"> - специально организованное на одной площадке развлечение, имитирующее застолье. </w:t>
      </w:r>
    </w:p>
    <w:p w:rsidR="009629E9" w:rsidRPr="009629E9" w:rsidRDefault="009629E9" w:rsidP="00BC49E3">
      <w:pPr>
        <w:tabs>
          <w:tab w:val="left" w:pos="720"/>
          <w:tab w:val="left" w:pos="1080"/>
          <w:tab w:val="left" w:pos="9923"/>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Очевидно, что прообразом вечера общения в импровизированном кафе являются братчина и  молодежные посиделки в российской деревенской традиции. Данная форма решает экзистенциальные задачи – обеспечение отдыха и приятного времяпрепровождения для  воспитанников. Воспитательные задачи вечера общения в импровизированном кафе является оптимизация межличностных отношений в детском объединении, формирование опыта совместного социально-приемлемого проведения свободного времени. Данная форма предполагает такие атрибуты кафе как столики (не более восьми),  приглушенное освещение, угощение и т.д. Методика организации вечера общения в импровизированном кафе предполагает организацию приема пищи, неформального общения, показа художественных номеров (различного уровня импровизации, как специально подготовленных, так и разыгранных здесь без предварительных репетиций), игр-развлечений, совместного пения и/или танцев. В зависимости от задаваемого контекста эта форма может выглядеть как античный симпозиум, заседание английского клуба,  деревенские посиделки, петровская ассамблея, аристократический салон, официальный прием, былинный пир, купеческое чаепитие, девичник (мальчишник), театральный капустник и т.п. Организационно ход вечеринки находится в руках у распорядителя, который вовлекает участников в совместное действие, определяя характер взаимодействия, движение центра внимания (от одного столика к другому). Последнее обстоятельство трактует такое размещение столиков, чтобы из-за любого из них можно было бы увидеть действие за другим столиком. Кроме того, целесообразно оставить площадку для демонстрации заранее подготовленных, сложных номеров либо для танцев. Немаловажно также решение таких проблем: как рассадить участников вечера, что приготовить в качестве кушаний и напитков. </w:t>
      </w:r>
    </w:p>
    <w:p w:rsidR="009629E9" w:rsidRPr="009629E9" w:rsidRDefault="009629E9" w:rsidP="00BC49E3">
      <w:pPr>
        <w:tabs>
          <w:tab w:val="left" w:pos="720"/>
          <w:tab w:val="left" w:pos="1080"/>
          <w:tab w:val="left" w:pos="9923"/>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Развлечения на вечере общения могут включать конкурсные задания, которые, как правило, бывают кратковременными и охватывают всех участников (либо в качестве зрителей, либо – исполнителей). Конкурсных заданий в ходе программы должно быть не более десяти. Самыми органичными вариантами развлечений  на вечере общения являются также игра в фанты и лотерея. Использование фантов предполагает вначале какие-либо шутливые испытания, где </w:t>
      </w:r>
      <w:proofErr w:type="gramStart"/>
      <w:r w:rsidRPr="009629E9">
        <w:rPr>
          <w:rFonts w:ascii="Times New Roman" w:hAnsi="Times New Roman" w:cs="Times New Roman"/>
          <w:sz w:val="28"/>
          <w:szCs w:val="28"/>
        </w:rPr>
        <w:t>у</w:t>
      </w:r>
      <w:proofErr w:type="gramEnd"/>
      <w:r w:rsidRPr="009629E9">
        <w:rPr>
          <w:rFonts w:ascii="Times New Roman" w:hAnsi="Times New Roman" w:cs="Times New Roman"/>
          <w:sz w:val="28"/>
          <w:szCs w:val="28"/>
        </w:rPr>
        <w:t xml:space="preserve"> проигравших изымаются личные предметы. Чтобы игра в фанты привлекала максимум присутствующих необходимо сделать испытания разнообразными и </w:t>
      </w:r>
      <w:r w:rsidRPr="009629E9">
        <w:rPr>
          <w:rFonts w:ascii="Times New Roman" w:hAnsi="Times New Roman" w:cs="Times New Roman"/>
          <w:sz w:val="28"/>
          <w:szCs w:val="28"/>
        </w:rPr>
        <w:lastRenderedPageBreak/>
        <w:t>попытаться собрать фанты у всех. Соответствуют духу вечера общения в импровизированном кафе пародии, шаржи и розыгрыши.</w:t>
      </w:r>
    </w:p>
    <w:p w:rsidR="009629E9" w:rsidRPr="009629E9" w:rsidRDefault="009629E9" w:rsidP="00BC49E3">
      <w:pPr>
        <w:tabs>
          <w:tab w:val="left" w:pos="720"/>
          <w:tab w:val="left" w:pos="1080"/>
          <w:tab w:val="left" w:pos="9923"/>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При проведении этой формы возможно использование элементов ролевой игры: распределение индивидуальных и командных ролей. Командой становятся участники, сидящие за одним столиком. В вечеринке  может присутствовать </w:t>
      </w:r>
      <w:proofErr w:type="spellStart"/>
      <w:r w:rsidRPr="009629E9">
        <w:rPr>
          <w:rFonts w:ascii="Times New Roman" w:hAnsi="Times New Roman" w:cs="Times New Roman"/>
          <w:sz w:val="28"/>
          <w:szCs w:val="28"/>
        </w:rPr>
        <w:t>соревновательность</w:t>
      </w:r>
      <w:proofErr w:type="spellEnd"/>
      <w:r w:rsidRPr="009629E9">
        <w:rPr>
          <w:rFonts w:ascii="Times New Roman" w:hAnsi="Times New Roman" w:cs="Times New Roman"/>
          <w:sz w:val="28"/>
          <w:szCs w:val="28"/>
        </w:rPr>
        <w:t xml:space="preserve">, однако конкурсное начало должно быть ненавязчивым. Совместное общение участников вечера имеет специально организованную часть, это может быть рассказ о каких-либо забавных событиях, приключениях. Так как интересный рассказ сымпровизировать многим школьникам в достаточной степени сложно, организаторы применяют домашние заготовки, словесные игры: «Блокнот интерпретатора», «Алфавитная концовка», «Поспорим с </w:t>
      </w:r>
      <w:proofErr w:type="gramStart"/>
      <w:r w:rsidRPr="009629E9">
        <w:rPr>
          <w:rFonts w:ascii="Times New Roman" w:hAnsi="Times New Roman" w:cs="Times New Roman"/>
          <w:sz w:val="28"/>
          <w:szCs w:val="28"/>
        </w:rPr>
        <w:t>Великими</w:t>
      </w:r>
      <w:proofErr w:type="gramEnd"/>
      <w:r w:rsidRPr="009629E9">
        <w:rPr>
          <w:rFonts w:ascii="Times New Roman" w:hAnsi="Times New Roman" w:cs="Times New Roman"/>
          <w:sz w:val="28"/>
          <w:szCs w:val="28"/>
        </w:rPr>
        <w:t xml:space="preserve">», сочинение необыкновенных историй и т.п. Используется такой вариант проведения вечера общения, когда совместное общение строится как реакция на монологи ведущего, либо отдельного специально подготовленного гостя. </w:t>
      </w:r>
    </w:p>
    <w:p w:rsidR="009629E9" w:rsidRPr="009629E9" w:rsidRDefault="009629E9" w:rsidP="00BC49E3">
      <w:pPr>
        <w:pStyle w:val="3"/>
        <w:tabs>
          <w:tab w:val="left" w:pos="720"/>
        </w:tabs>
        <w:ind w:left="-567" w:firstLine="567"/>
        <w:rPr>
          <w:sz w:val="28"/>
          <w:szCs w:val="28"/>
        </w:rPr>
      </w:pPr>
      <w:r w:rsidRPr="009629E9">
        <w:rPr>
          <w:sz w:val="28"/>
          <w:szCs w:val="28"/>
        </w:rPr>
        <w:t xml:space="preserve">11. </w:t>
      </w:r>
      <w:r w:rsidRPr="009629E9">
        <w:rPr>
          <w:b/>
          <w:i/>
          <w:sz w:val="28"/>
          <w:szCs w:val="28"/>
        </w:rPr>
        <w:t xml:space="preserve">Трудовая акция (субботник)- </w:t>
      </w:r>
      <w:r w:rsidRPr="009629E9">
        <w:rPr>
          <w:sz w:val="28"/>
          <w:szCs w:val="28"/>
        </w:rPr>
        <w:t xml:space="preserve">ограниченная по месту и времени специально организованная предметно-практическая трудовая деятельность детей. Термин субботник не является научным, однако,  он  результат   культурно-исторического процесса, поэтому его использование вполне допустимо. Смысл субботника как </w:t>
      </w:r>
      <w:proofErr w:type="spellStart"/>
      <w:r w:rsidRPr="009629E9">
        <w:rPr>
          <w:sz w:val="28"/>
          <w:szCs w:val="28"/>
        </w:rPr>
        <w:t>социокультурного</w:t>
      </w:r>
      <w:proofErr w:type="spellEnd"/>
      <w:r w:rsidRPr="009629E9">
        <w:rPr>
          <w:sz w:val="28"/>
          <w:szCs w:val="28"/>
        </w:rPr>
        <w:t xml:space="preserve"> явления состоит в добровольном совместном труде в свободное время, направленном на улучшение окружающей предметной действительности. Воспитательный потенциал трудовой акции предполагает решение таких педагогических задач как формирование у школьников опыта совместного труда, преодоления трудностей, ответственности за порученное дело, самостоятельности в решении предметно-практических задач. Для трудовой акции возможны такие названия как «атака», «десант». Атака представляет собой быстрое исправление недостатков, выполнение трудового задания, рассчитанное на один – два часа. Трудовой десант может быть более длительным и может предусматривать выезд на какой-либо объект. Сам по себе субботник может и предполагать игру, однако возможно превратить уборку территории, закрепленной за классом младших школьников, в секретную миссию по задержанию диверсантов - фантиков. Интересным представляется  описанное С.П. Афанасьевым и С.В. </w:t>
      </w:r>
      <w:proofErr w:type="spellStart"/>
      <w:r w:rsidRPr="009629E9">
        <w:rPr>
          <w:sz w:val="28"/>
          <w:szCs w:val="28"/>
        </w:rPr>
        <w:t>Комориным</w:t>
      </w:r>
      <w:proofErr w:type="spellEnd"/>
      <w:r w:rsidRPr="009629E9">
        <w:rPr>
          <w:sz w:val="28"/>
          <w:szCs w:val="28"/>
        </w:rPr>
        <w:t xml:space="preserve"> коллективное дело - «Бунт», сочетающее в себе  митинг и трудовую акцию. </w:t>
      </w:r>
      <w:proofErr w:type="gramStart"/>
      <w:r w:rsidRPr="009629E9">
        <w:rPr>
          <w:sz w:val="28"/>
          <w:szCs w:val="28"/>
        </w:rPr>
        <w:t xml:space="preserve">Методика проведения трудовой акции предъявляет требования к эмоциональному состоянию участников: авансирование участия школьников связано с осознанием и принятием необходимости помощи тем, кто в ней нуждается (например, одинокие ветераны, дошкольники, сверстники – воспитанники </w:t>
      </w:r>
      <w:proofErr w:type="spellStart"/>
      <w:r w:rsidRPr="009629E9">
        <w:rPr>
          <w:sz w:val="28"/>
          <w:szCs w:val="28"/>
        </w:rPr>
        <w:t>интернатных</w:t>
      </w:r>
      <w:proofErr w:type="spellEnd"/>
      <w:r w:rsidRPr="009629E9">
        <w:rPr>
          <w:sz w:val="28"/>
          <w:szCs w:val="28"/>
        </w:rPr>
        <w:t xml:space="preserve"> учреждений и т.д.), личностная значимость трудовой акции может быть связана с принятием роли хозяина своего города, учреждения, помещения, закрепленным за детским объединением.</w:t>
      </w:r>
      <w:proofErr w:type="gramEnd"/>
      <w:r w:rsidRPr="009629E9">
        <w:rPr>
          <w:sz w:val="28"/>
          <w:szCs w:val="28"/>
        </w:rPr>
        <w:t xml:space="preserve"> Начало трудовой акции должно быть четко обозначенным, поддержание позитивного эмоционального настроя участников трудовой акции осуществляется за счет музыкального сопровождения, выступлению агитбригады. В качестве последействие возможен выпуск боевых листков. Непременными требованиями к проведению трудовой акции является безопасность проводимых работ, соответствующая одежда, </w:t>
      </w:r>
      <w:r w:rsidRPr="009629E9">
        <w:rPr>
          <w:sz w:val="28"/>
          <w:szCs w:val="28"/>
        </w:rPr>
        <w:lastRenderedPageBreak/>
        <w:t xml:space="preserve">необходимый инвентарь и его достаточное количество, достаточное число объектов приложения сил участников акции, равномерность распределения заданий.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 xml:space="preserve"> 12. Изготовление объекта демонстрации </w:t>
      </w:r>
      <w:r w:rsidRPr="009629E9">
        <w:rPr>
          <w:rFonts w:ascii="Times New Roman" w:hAnsi="Times New Roman" w:cs="Times New Roman"/>
          <w:sz w:val="28"/>
          <w:szCs w:val="28"/>
        </w:rPr>
        <w:t>- специально организованная деятельность по созданию экспонатов или информационного продукта для последующей демонстрации кому-либо.  В воспитательных целях изготовление выставки, газеты, летописи и т.д. используется для приобретения детьми опыта совместной деятельности, развития эстетического вкуса, формирования художественно-прикладных умений, эмоционально-ценностных отношений. В плане организации пространства и времени эта форма чаще бывает дискретной:  разработка идеи будущего продукта («Мозговой штурм» или другой вид совместного придумывания), непосредственное осуществление (изготовление элементов, их стыковка, внесение корректив).</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proofErr w:type="gramStart"/>
      <w:r w:rsidRPr="009629E9">
        <w:rPr>
          <w:rFonts w:ascii="Times New Roman" w:hAnsi="Times New Roman" w:cs="Times New Roman"/>
          <w:sz w:val="28"/>
          <w:szCs w:val="28"/>
        </w:rPr>
        <w:t xml:space="preserve">Изготавливаемым объектом демонстрации могут быть различные экспозиции (выставка, музей, галерея), предметы (газета, шкатулка, сундук, </w:t>
      </w:r>
      <w:proofErr w:type="spellStart"/>
      <w:r w:rsidRPr="009629E9">
        <w:rPr>
          <w:rFonts w:ascii="Times New Roman" w:hAnsi="Times New Roman" w:cs="Times New Roman"/>
          <w:sz w:val="28"/>
          <w:szCs w:val="28"/>
        </w:rPr>
        <w:t>портфолио</w:t>
      </w:r>
      <w:proofErr w:type="spellEnd"/>
      <w:r w:rsidRPr="009629E9">
        <w:rPr>
          <w:rFonts w:ascii="Times New Roman" w:hAnsi="Times New Roman" w:cs="Times New Roman"/>
          <w:sz w:val="28"/>
          <w:szCs w:val="28"/>
        </w:rPr>
        <w:t>, информационный банк).</w:t>
      </w:r>
      <w:proofErr w:type="gramEnd"/>
      <w:r w:rsidRPr="009629E9">
        <w:rPr>
          <w:rFonts w:ascii="Times New Roman" w:hAnsi="Times New Roman" w:cs="Times New Roman"/>
          <w:sz w:val="28"/>
          <w:szCs w:val="28"/>
        </w:rPr>
        <w:t xml:space="preserve"> В зависимости от увлечения классного коллектива изготовление экспозиции </w:t>
      </w:r>
      <w:proofErr w:type="gramStart"/>
      <w:r w:rsidRPr="009629E9">
        <w:rPr>
          <w:rFonts w:ascii="Times New Roman" w:hAnsi="Times New Roman" w:cs="Times New Roman"/>
          <w:sz w:val="28"/>
          <w:szCs w:val="28"/>
        </w:rPr>
        <w:t>может</w:t>
      </w:r>
      <w:proofErr w:type="gramEnd"/>
      <w:r w:rsidRPr="009629E9">
        <w:rPr>
          <w:rFonts w:ascii="Times New Roman" w:hAnsi="Times New Roman" w:cs="Times New Roman"/>
          <w:sz w:val="28"/>
          <w:szCs w:val="28"/>
        </w:rPr>
        <w:t xml:space="preserve"> является периодическим занятием, связанным с демонстрацией основных результатов деятельности. В данном случае особо важными становятся требования к дизайну (размещение экспонатов, оформление помещения и т.п.).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proofErr w:type="gramStart"/>
      <w:r w:rsidRPr="009629E9">
        <w:rPr>
          <w:rFonts w:ascii="Times New Roman" w:hAnsi="Times New Roman" w:cs="Times New Roman"/>
          <w:sz w:val="28"/>
          <w:szCs w:val="28"/>
        </w:rPr>
        <w:t xml:space="preserve">Все экспозиции должны соответствовать современным требованиям (Е.В. </w:t>
      </w:r>
      <w:proofErr w:type="spellStart"/>
      <w:r w:rsidRPr="009629E9">
        <w:rPr>
          <w:rFonts w:ascii="Times New Roman" w:hAnsi="Times New Roman" w:cs="Times New Roman"/>
          <w:sz w:val="28"/>
          <w:szCs w:val="28"/>
        </w:rPr>
        <w:t>Борейко</w:t>
      </w:r>
      <w:proofErr w:type="spellEnd"/>
      <w:r w:rsidRPr="009629E9">
        <w:rPr>
          <w:rFonts w:ascii="Times New Roman" w:hAnsi="Times New Roman" w:cs="Times New Roman"/>
          <w:sz w:val="28"/>
          <w:szCs w:val="28"/>
        </w:rPr>
        <w:t xml:space="preserve">): лаконичность (следует избегать перегрузки экспозиций), эстетичность (оформление должно изготавливаться быть красиво, со вкусом, чтобы усиливать эмоциональное воздействие на посетителей, способствовать лучшему восприятию материала), конструктивность (необходимо так подготавливать экспозиции, чтобы они не только передавали посетителям, но и вызывали чувства, мысли готовность к каким-либо действия), </w:t>
      </w:r>
      <w:proofErr w:type="spellStart"/>
      <w:r w:rsidRPr="009629E9">
        <w:rPr>
          <w:rFonts w:ascii="Times New Roman" w:hAnsi="Times New Roman" w:cs="Times New Roman"/>
          <w:sz w:val="28"/>
          <w:szCs w:val="28"/>
        </w:rPr>
        <w:t>региональность</w:t>
      </w:r>
      <w:proofErr w:type="spellEnd"/>
      <w:r w:rsidRPr="009629E9">
        <w:rPr>
          <w:rFonts w:ascii="Times New Roman" w:hAnsi="Times New Roman" w:cs="Times New Roman"/>
          <w:sz w:val="28"/>
          <w:szCs w:val="28"/>
        </w:rPr>
        <w:t xml:space="preserve"> (экспозиция должна быть конкретной, наглядной и построенной</w:t>
      </w:r>
      <w:proofErr w:type="gramEnd"/>
      <w:r w:rsidRPr="009629E9">
        <w:rPr>
          <w:rFonts w:ascii="Times New Roman" w:hAnsi="Times New Roman" w:cs="Times New Roman"/>
          <w:sz w:val="28"/>
          <w:szCs w:val="28"/>
        </w:rPr>
        <w:t xml:space="preserve"> на местных краеведческих материалах), историчность (оказывать явления, идеи, формы и методы человеческой деятельности в развитие). Экспозиция обязательно должна иметь свой художественный образ, раскрывающий ее основную идею. Функции участников взаимодействия ярко просматриваются, если учесть, что в основе данной формы лежит предметно-практическая деятельность. При изготовлении выставки необходимы те, кто организует совместное и индивидуальное творчество и те, кто непосредственно выполняет задания. Наиболее ярко специфика использование этой формы проявляется в таких классах, где жизнедеятельность воспитательной общности строится вокруг создания и поддержки детского музея. Здесь изменение экспозиции представляет собой значимое событие в жизни детского коллектива, отмеряющего определенную веху развития не только наличного состава детей, но всей истории музея. Предпосылками для внесения изменений в экспозицию являются пополнение коллекции за счет поисковой работы, экспедиций, а также переосмысление концепции музея.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Еще один вариант объединяющий класс деятельности связан с созданием детского пресс-центра, для которого создание газеты представляет собой ключевой вид занятий, в этом случае добавляется еще несколько этапов: распределение корреспондентских заданий, самостоятельная или групповая работа  по написанию статей, обсуждение принесенных материалов. Свои особенности имеет также изготовление информационных продуктов типа: банк данных, </w:t>
      </w:r>
      <w:proofErr w:type="spellStart"/>
      <w:r w:rsidRPr="009629E9">
        <w:rPr>
          <w:rFonts w:ascii="Times New Roman" w:hAnsi="Times New Roman" w:cs="Times New Roman"/>
          <w:sz w:val="28"/>
          <w:szCs w:val="28"/>
        </w:rPr>
        <w:t>портфолио</w:t>
      </w:r>
      <w:proofErr w:type="spellEnd"/>
      <w:r w:rsidRPr="009629E9">
        <w:rPr>
          <w:rFonts w:ascii="Times New Roman" w:hAnsi="Times New Roman" w:cs="Times New Roman"/>
          <w:sz w:val="28"/>
          <w:szCs w:val="28"/>
        </w:rPr>
        <w:t xml:space="preserve"> и т.п. По процедуре данный вид изготовление объекта демонстрации похож на деятельность пресс-центра, однако вместо написания материалов здесь присутствует исследовательская деятельность. В ходе индивидуального или коллективного поиска выявляются основные сведения о проблеме и стандартные доводы за и против решения той или иной проблемы, факты, примеры, цитаты.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 xml:space="preserve">13. Подготовка к представлению - </w:t>
      </w:r>
      <w:r w:rsidRPr="009629E9">
        <w:rPr>
          <w:rFonts w:ascii="Times New Roman" w:hAnsi="Times New Roman" w:cs="Times New Roman"/>
          <w:sz w:val="28"/>
          <w:szCs w:val="28"/>
        </w:rPr>
        <w:t xml:space="preserve">специально организованная совместная деятельность по придумыванию, разработке и реализации замысла какого-либо концерта, спектакля и т.п. </w:t>
      </w:r>
      <w:proofErr w:type="gramStart"/>
      <w:r w:rsidRPr="009629E9">
        <w:rPr>
          <w:rFonts w:ascii="Times New Roman" w:hAnsi="Times New Roman" w:cs="Times New Roman"/>
          <w:sz w:val="28"/>
          <w:szCs w:val="28"/>
        </w:rPr>
        <w:t>Возможно выделение каждого этапа, как отдельной формы работы: придумывание (разновидности: «мозговой штурм», «принудительное ассоциирование», «классификация» и т.п.), реализация замысла  (репетиция).</w:t>
      </w:r>
      <w:proofErr w:type="gramEnd"/>
      <w:r w:rsidRPr="009629E9">
        <w:rPr>
          <w:rFonts w:ascii="Times New Roman" w:hAnsi="Times New Roman" w:cs="Times New Roman"/>
          <w:sz w:val="28"/>
          <w:szCs w:val="28"/>
        </w:rPr>
        <w:t xml:space="preserve"> В методической литературе, данной форме отказывается в самостоятельности, она  рассматривается как первая часть представления. На наш взгляд это не совсем справедливо, так как режим (структура) взаимодействия  в достаточной степени отличаются. Большие воспитательные потенциалы имеет форма, включающая в себя элементы просмотра представления, обсуждение просмотра, подготовку к представлению и показ собственного мини-спектакля. Это – так называемый незаконченный спектакль. Основной алгоритм формы следующий:</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1) показ театрального представления, который носит проблемный характер, действие спектакля останавливается в самый кульминационный момент,</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2) в детских объединениях идет обсуждение </w:t>
      </w:r>
      <w:proofErr w:type="gramStart"/>
      <w:r w:rsidRPr="009629E9">
        <w:rPr>
          <w:rFonts w:ascii="Times New Roman" w:hAnsi="Times New Roman" w:cs="Times New Roman"/>
          <w:sz w:val="28"/>
          <w:szCs w:val="28"/>
        </w:rPr>
        <w:t>увиденного</w:t>
      </w:r>
      <w:proofErr w:type="gramEnd"/>
      <w:r w:rsidRPr="009629E9">
        <w:rPr>
          <w:rFonts w:ascii="Times New Roman" w:hAnsi="Times New Roman" w:cs="Times New Roman"/>
          <w:sz w:val="28"/>
          <w:szCs w:val="28"/>
        </w:rPr>
        <w:t>,</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3) разработка сценария, репетиция,</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4) показ вариантов окончания спектакля  детскими объединениями.</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При помощи незаконченного спектакля можно решать задачи нравственного воспитания подростков, старшеклассников. Одним из кульминационных моментов подготовки к представлению является генеральная репетиция, основными задачами которой являются </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отметить продолжительность (время) представления и каждого элемента в отдельности,</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выстроить окончательно последовательность эпизодов программы,</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 выверить акустические возможности зала, сопоставив акустику инструментов. Отредактировать звуковую режиссуру через акустическую </w:t>
      </w:r>
      <w:r w:rsidRPr="009629E9">
        <w:rPr>
          <w:rFonts w:ascii="Times New Roman" w:hAnsi="Times New Roman" w:cs="Times New Roman"/>
          <w:sz w:val="28"/>
          <w:szCs w:val="28"/>
        </w:rPr>
        <w:lastRenderedPageBreak/>
        <w:t>аппаратуру (пульт и звуковые колонки) и баланс звучания в оркестре (оркестровые нюансы, звучание соло и групп),</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proofErr w:type="gramStart"/>
      <w:r w:rsidRPr="009629E9">
        <w:rPr>
          <w:rFonts w:ascii="Times New Roman" w:hAnsi="Times New Roman" w:cs="Times New Roman"/>
          <w:sz w:val="28"/>
          <w:szCs w:val="28"/>
        </w:rPr>
        <w:t xml:space="preserve">- наметить расположение участников на сцене (станки, пульты, микрофоны, </w:t>
      </w:r>
      <w:proofErr w:type="gramEnd"/>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 режиссерская отработка поведения артистов на концертной сцене (выход и уход исполнителей и т. п.) </w:t>
      </w:r>
    </w:p>
    <w:p w:rsidR="009629E9" w:rsidRPr="009629E9" w:rsidRDefault="009629E9" w:rsidP="00BC49E3">
      <w:pPr>
        <w:tabs>
          <w:tab w:val="left" w:pos="9781"/>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 xml:space="preserve">- световое оформление концерта и каждого эпизода в отдельности (работа с режиссерами по свету).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14.  Ситуационно-ролевая игра</w:t>
      </w:r>
      <w:r w:rsidRPr="009629E9">
        <w:rPr>
          <w:rFonts w:ascii="Times New Roman" w:hAnsi="Times New Roman" w:cs="Times New Roman"/>
          <w:sz w:val="28"/>
          <w:szCs w:val="28"/>
        </w:rPr>
        <w:t xml:space="preserve"> как форма организации совместной деятельности - это специально организованное соревнование  в  решении  коммуникативных задач и в имитации предметных действий участников,   исполняющих  строго  заданные  роли  в  условиях вымышленной ситуации, и регламентированное правилами игры.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Ситуационно-ролевая игра характеризуется тем, что все участники деятельности делятся на игроков и организаторов, чаще называемых «мастерами игры», функция зрителей для данной формы не предусмотрена. С помощью ситуационно-ролевой игры можно развивать коммуникативные способности, способствовать самопознанию и самоопределению участников как субъектов взаимодействия, стимулировать интерес к познавательной деятельности в сфере истории, литературы, </w:t>
      </w:r>
      <w:proofErr w:type="spellStart"/>
      <w:r w:rsidRPr="009629E9">
        <w:rPr>
          <w:rFonts w:ascii="Times New Roman" w:hAnsi="Times New Roman" w:cs="Times New Roman"/>
          <w:sz w:val="28"/>
          <w:szCs w:val="28"/>
        </w:rPr>
        <w:t>культурологии</w:t>
      </w:r>
      <w:proofErr w:type="spellEnd"/>
      <w:r w:rsidRPr="009629E9">
        <w:rPr>
          <w:rFonts w:ascii="Times New Roman" w:hAnsi="Times New Roman" w:cs="Times New Roman"/>
          <w:sz w:val="28"/>
          <w:szCs w:val="28"/>
        </w:rPr>
        <w:t xml:space="preserve"> и т.д.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Существуют несколько разновидностей  ситуационно-ролевой игры: малая  игра (МИГ), большая ролевая игра (БРИГ), игра-эпопея.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В малой ситуационно-ролевой игре (</w:t>
      </w:r>
      <w:proofErr w:type="spellStart"/>
      <w:r w:rsidRPr="009629E9">
        <w:rPr>
          <w:rFonts w:ascii="Times New Roman" w:hAnsi="Times New Roman" w:cs="Times New Roman"/>
          <w:sz w:val="28"/>
          <w:szCs w:val="28"/>
        </w:rPr>
        <w:t>МИГе</w:t>
      </w:r>
      <w:proofErr w:type="spellEnd"/>
      <w:r w:rsidRPr="009629E9">
        <w:rPr>
          <w:rFonts w:ascii="Times New Roman" w:hAnsi="Times New Roman" w:cs="Times New Roman"/>
          <w:sz w:val="28"/>
          <w:szCs w:val="28"/>
        </w:rPr>
        <w:t>) традиционно участвует от 12 до 30 человек. Игра проходит от 3 до 6 часов. Другое название этого вида игр – «</w:t>
      </w:r>
      <w:proofErr w:type="spellStart"/>
      <w:r w:rsidRPr="009629E9">
        <w:rPr>
          <w:rFonts w:ascii="Times New Roman" w:hAnsi="Times New Roman" w:cs="Times New Roman"/>
          <w:sz w:val="28"/>
          <w:szCs w:val="28"/>
        </w:rPr>
        <w:t>кабинетки</w:t>
      </w:r>
      <w:proofErr w:type="spellEnd"/>
      <w:r w:rsidRPr="009629E9">
        <w:rPr>
          <w:rFonts w:ascii="Times New Roman" w:hAnsi="Times New Roman" w:cs="Times New Roman"/>
          <w:sz w:val="28"/>
          <w:szCs w:val="28"/>
        </w:rPr>
        <w:t xml:space="preserve">», поскольку игровое взаимодействие организовывается в каком-либо помещении. Особенностью является то, что каждый игрок  участвует в малой ролевой игре индивидуально. Исходя из ролевого предписания, он устанавливает с другими игроками различные отношения – от сотрудничества до конфронтации. Модель игрового ролевого взаимодействия в данном случае предстает в виде нескольких игровых конфликтов, называемых «завязками». Каждый игрок изначально является участником одного или нескольких конфликтов, имеет определенные ролевым предписанием задачи и игровые средства. Иными словами, перед участием в игре каждый игрок получает описание своей роли, называемое «индивидуальная вводная». Игроку предлагается определенный разработчиком игры игровой образ (игровое имя, возраст, профессия, основные события жизни и т.д.), игровые задачи (собственные интересы в игровых конфликтах), игровые средства, с помощью которых можно решить задачи. Модель игрового взаимодействия предусматривает несколько вариантов развития и завершения игровых событий. </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Особо выделяется военизированная игра на местности, называемая «</w:t>
      </w:r>
      <w:proofErr w:type="spellStart"/>
      <w:r w:rsidRPr="009629E9">
        <w:rPr>
          <w:rFonts w:ascii="Times New Roman" w:hAnsi="Times New Roman" w:cs="Times New Roman"/>
          <w:sz w:val="28"/>
          <w:szCs w:val="28"/>
        </w:rPr>
        <w:t>рейнджерка</w:t>
      </w:r>
      <w:proofErr w:type="spellEnd"/>
      <w:r w:rsidRPr="009629E9">
        <w:rPr>
          <w:rFonts w:ascii="Times New Roman" w:hAnsi="Times New Roman" w:cs="Times New Roman"/>
          <w:sz w:val="28"/>
          <w:szCs w:val="28"/>
        </w:rPr>
        <w:t xml:space="preserve">» (американская внучка «Зарницы»). Оптимальное количество </w:t>
      </w:r>
      <w:r w:rsidRPr="009629E9">
        <w:rPr>
          <w:rFonts w:ascii="Times New Roman" w:hAnsi="Times New Roman" w:cs="Times New Roman"/>
          <w:sz w:val="28"/>
          <w:szCs w:val="28"/>
        </w:rPr>
        <w:lastRenderedPageBreak/>
        <w:t>участников от 50 до 70 человек. Время проведения – от 3 до 7 часов. Данный вид игр предполагает групповое участие. В основе «</w:t>
      </w:r>
      <w:proofErr w:type="spellStart"/>
      <w:r w:rsidRPr="009629E9">
        <w:rPr>
          <w:rFonts w:ascii="Times New Roman" w:hAnsi="Times New Roman" w:cs="Times New Roman"/>
          <w:sz w:val="28"/>
          <w:szCs w:val="28"/>
        </w:rPr>
        <w:t>рейнджерки</w:t>
      </w:r>
      <w:proofErr w:type="spellEnd"/>
      <w:r w:rsidRPr="009629E9">
        <w:rPr>
          <w:rFonts w:ascii="Times New Roman" w:hAnsi="Times New Roman" w:cs="Times New Roman"/>
          <w:sz w:val="28"/>
          <w:szCs w:val="28"/>
        </w:rPr>
        <w:t xml:space="preserve">» обычно лежит простая фабула. Это может быть двусторонний конфликт, например, конфликт между разбойниками Робин Гуда и войсками шерифа </w:t>
      </w:r>
      <w:proofErr w:type="spellStart"/>
      <w:r w:rsidRPr="009629E9">
        <w:rPr>
          <w:rFonts w:ascii="Times New Roman" w:hAnsi="Times New Roman" w:cs="Times New Roman"/>
          <w:sz w:val="28"/>
          <w:szCs w:val="28"/>
        </w:rPr>
        <w:t>Шервудского</w:t>
      </w:r>
      <w:proofErr w:type="spellEnd"/>
      <w:r w:rsidRPr="009629E9">
        <w:rPr>
          <w:rFonts w:ascii="Times New Roman" w:hAnsi="Times New Roman" w:cs="Times New Roman"/>
          <w:sz w:val="28"/>
          <w:szCs w:val="28"/>
        </w:rPr>
        <w:t xml:space="preserve"> леса. Другой вариант состоит в организации соревнования, например, в обнаружении и захвате важного объекта между десантными отрядами нескольких государств. Третий вариант состоит в сочетании двух первых. Основными игровыми средствами в данном случае является игровое оружие, а также особый вид условных воздействий на игрока, называемый «магия». «</w:t>
      </w:r>
      <w:proofErr w:type="spellStart"/>
      <w:r w:rsidRPr="009629E9">
        <w:rPr>
          <w:rFonts w:ascii="Times New Roman" w:hAnsi="Times New Roman" w:cs="Times New Roman"/>
          <w:sz w:val="28"/>
          <w:szCs w:val="28"/>
        </w:rPr>
        <w:t>Рейнджерка</w:t>
      </w:r>
      <w:proofErr w:type="spellEnd"/>
      <w:r w:rsidRPr="009629E9">
        <w:rPr>
          <w:rFonts w:ascii="Times New Roman" w:hAnsi="Times New Roman" w:cs="Times New Roman"/>
          <w:sz w:val="28"/>
          <w:szCs w:val="28"/>
        </w:rPr>
        <w:t xml:space="preserve">» может содержать моменты, предполагающие применение туристических и спортивных навыков: полоса препятствий, «веревочный» курс, ориентирование на местности, переправа через реку и т.д. Классический вариант проведения данной формы предполагает ознакомление участников с правилами игры, общей легендой и индивидуальными вводными, непосредственно само игровое ролевое взаимодействие, обмен впечатлениями после игры. Ситуационно-ролевая игра может проводиться  как отдельное мероприятие или выстраиваться серией игр. Также она может использоваться в рамках социально-педагогического тренинга. </w:t>
      </w:r>
    </w:p>
    <w:p w:rsidR="009629E9" w:rsidRPr="009629E9" w:rsidRDefault="009629E9" w:rsidP="00BC49E3">
      <w:pPr>
        <w:tabs>
          <w:tab w:val="left" w:pos="720"/>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15. Продуктивная (инновационная) игра</w:t>
      </w:r>
      <w:r w:rsidRPr="009629E9">
        <w:rPr>
          <w:rFonts w:ascii="Times New Roman" w:hAnsi="Times New Roman" w:cs="Times New Roman"/>
          <w:sz w:val="28"/>
          <w:szCs w:val="28"/>
        </w:rPr>
        <w:t xml:space="preserve"> - совместная деятельность по созданию информационного продукта (по решению какой-либо практической проблемы), предполагающая обмен мнениями, в т. ч. и специально организованное их столкновение, демонстрацию промежуточных результатов.  Воспитательными возможностями продуктивных игр являются: развитие таких групп умений, как: анализировать различные проблемы, разрабатывать способы решения этих проблем, кратко формулировать основное содержание проекта, отстаивать собственные разработки в дискуссии и т.п. Продуктивная игра может использоваться при планировании деятельности класса в начале учебного года: выработка интересных идей, усиление </w:t>
      </w:r>
      <w:proofErr w:type="spellStart"/>
      <w:r w:rsidRPr="009629E9">
        <w:rPr>
          <w:rFonts w:ascii="Times New Roman" w:hAnsi="Times New Roman" w:cs="Times New Roman"/>
          <w:sz w:val="28"/>
          <w:szCs w:val="28"/>
        </w:rPr>
        <w:t>креативности</w:t>
      </w:r>
      <w:proofErr w:type="spellEnd"/>
      <w:r w:rsidRPr="009629E9">
        <w:rPr>
          <w:rFonts w:ascii="Times New Roman" w:hAnsi="Times New Roman" w:cs="Times New Roman"/>
          <w:sz w:val="28"/>
          <w:szCs w:val="28"/>
        </w:rPr>
        <w:t xml:space="preserve"> детей, выделение новых лидеров, формирование резерва детского самоуправления; детальная разработка плана с учетом специфики детского объединения. </w:t>
      </w:r>
    </w:p>
    <w:p w:rsidR="009629E9" w:rsidRPr="009629E9" w:rsidRDefault="009629E9" w:rsidP="00BC49E3">
      <w:pPr>
        <w:tabs>
          <w:tab w:val="left" w:pos="1080"/>
          <w:tab w:val="left" w:pos="9923"/>
        </w:tabs>
        <w:spacing w:line="240" w:lineRule="auto"/>
        <w:ind w:left="-567" w:firstLine="540"/>
        <w:jc w:val="both"/>
        <w:rPr>
          <w:rFonts w:ascii="Times New Roman" w:hAnsi="Times New Roman" w:cs="Times New Roman"/>
          <w:sz w:val="28"/>
          <w:szCs w:val="28"/>
        </w:rPr>
      </w:pPr>
      <w:r w:rsidRPr="009629E9">
        <w:rPr>
          <w:rFonts w:ascii="Times New Roman" w:hAnsi="Times New Roman" w:cs="Times New Roman"/>
          <w:sz w:val="28"/>
          <w:szCs w:val="28"/>
        </w:rPr>
        <w:t>Специалисты при характеристике продуктивных игр наделяют их рядом черт:</w:t>
      </w:r>
      <w:r w:rsidR="006E638A">
        <w:rPr>
          <w:rFonts w:ascii="Times New Roman" w:hAnsi="Times New Roman" w:cs="Times New Roman"/>
          <w:sz w:val="28"/>
          <w:szCs w:val="28"/>
        </w:rPr>
        <w:t xml:space="preserve">  </w:t>
      </w:r>
      <w:r w:rsidRPr="009629E9">
        <w:rPr>
          <w:rFonts w:ascii="Times New Roman" w:hAnsi="Times New Roman" w:cs="Times New Roman"/>
          <w:sz w:val="28"/>
          <w:szCs w:val="28"/>
        </w:rPr>
        <w:t>- наличие сложной задачи,  принципиально новой для участников игры;</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разделение участников на небольшие (8  -  12  человек) группы, которые  поэтапно  разрабатывают варианты решения поставленной задачи;</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прохождение  каждой группой всех процедур (диагностика задачи, диагностика ситуации,  диагностика и постановка  проблем, определение целей, выработка решений, разработка проекта, разработка программы реализации) в ходе игры с обсуждением результатов работы группы на общей дискуссии после каждой процедуры;</w:t>
      </w:r>
    </w:p>
    <w:p w:rsidR="009629E9" w:rsidRPr="009629E9" w:rsidRDefault="009629E9" w:rsidP="00BC49E3">
      <w:pPr>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    - наличие  в  каждой  группе консультанта, специальным образом организующего работу группы с  использованием соответствующих логико-технических, социально-технических и психологических средств.</w:t>
      </w:r>
    </w:p>
    <w:p w:rsidR="009629E9" w:rsidRPr="009629E9" w:rsidRDefault="009629E9" w:rsidP="00BC49E3">
      <w:pPr>
        <w:tabs>
          <w:tab w:val="left" w:pos="709"/>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 Как правило, алгоритм продуктивной игры предполагает следующие процедуры: общий сбор-старт (первое пленарное заседание), работа по группам, общий сбор-финиш (последнее пленарное заседание). На первой встрече осуществляются постановка проблемы и объяснение правил игры, на заключительной – группы демонстрируют созданные информационные продукты, подводятся итоги.  Более сложный вариант проведения продуктивной игры включает промежуточные сборы участников, которые призваны подвести итоги промежуточного этапа работы и наметить задачи следующего шага. Поэтому для успешного проведения продуктивной игры требуется одно помещение, способное вместить всех участников совместной деятельности и несколько помещений (по количеству рабочих групп). </w:t>
      </w:r>
    </w:p>
    <w:p w:rsidR="009629E9" w:rsidRPr="009629E9" w:rsidRDefault="009629E9" w:rsidP="00BC49E3">
      <w:pPr>
        <w:tabs>
          <w:tab w:val="left" w:pos="709"/>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Продуктивная игра может считаться достаточно сложной формой, так как она включает в себя в качестве промежуточной или итоговой процедуры такую форму как «Защита проектов».</w:t>
      </w:r>
    </w:p>
    <w:p w:rsidR="009629E9" w:rsidRPr="006E638A" w:rsidRDefault="009629E9" w:rsidP="00BC49E3">
      <w:pPr>
        <w:tabs>
          <w:tab w:val="left" w:pos="709"/>
          <w:tab w:val="left" w:pos="9923"/>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Близкой к продуктивной игре можно считать позиционные (</w:t>
      </w:r>
      <w:proofErr w:type="spellStart"/>
      <w:r w:rsidRPr="009629E9">
        <w:rPr>
          <w:rFonts w:ascii="Times New Roman" w:hAnsi="Times New Roman" w:cs="Times New Roman"/>
          <w:sz w:val="28"/>
          <w:szCs w:val="28"/>
        </w:rPr>
        <w:t>организационно-деятельностные</w:t>
      </w:r>
      <w:proofErr w:type="spellEnd"/>
      <w:r w:rsidRPr="009629E9">
        <w:rPr>
          <w:rFonts w:ascii="Times New Roman" w:hAnsi="Times New Roman" w:cs="Times New Roman"/>
          <w:sz w:val="28"/>
          <w:szCs w:val="28"/>
        </w:rPr>
        <w:t xml:space="preserve"> игры – ОДИ). Задачами, которые решают ОДИ принято считать помощь участникам в организации собственной деятельности (осознание собственной позиции – самоопределение и проектирование собственной деятельности). По структуре организации пространства и времени ОДИ мало отличается от продуктивной игры: пленарные заседания и групповая работа. В </w:t>
      </w:r>
      <w:proofErr w:type="spellStart"/>
      <w:r w:rsidRPr="009629E9">
        <w:rPr>
          <w:rFonts w:ascii="Times New Roman" w:hAnsi="Times New Roman" w:cs="Times New Roman"/>
          <w:sz w:val="28"/>
          <w:szCs w:val="28"/>
        </w:rPr>
        <w:t>организационно-деятельностной</w:t>
      </w:r>
      <w:proofErr w:type="spellEnd"/>
      <w:r w:rsidRPr="009629E9">
        <w:rPr>
          <w:rFonts w:ascii="Times New Roman" w:hAnsi="Times New Roman" w:cs="Times New Roman"/>
          <w:sz w:val="28"/>
          <w:szCs w:val="28"/>
        </w:rPr>
        <w:t xml:space="preserve"> игре большая роль принадлежит </w:t>
      </w:r>
      <w:proofErr w:type="spellStart"/>
      <w:r w:rsidRPr="009629E9">
        <w:rPr>
          <w:rFonts w:ascii="Times New Roman" w:hAnsi="Times New Roman" w:cs="Times New Roman"/>
          <w:sz w:val="28"/>
          <w:szCs w:val="28"/>
        </w:rPr>
        <w:t>игротехнической</w:t>
      </w:r>
      <w:proofErr w:type="spellEnd"/>
      <w:r w:rsidRPr="009629E9">
        <w:rPr>
          <w:rFonts w:ascii="Times New Roman" w:hAnsi="Times New Roman" w:cs="Times New Roman"/>
          <w:sz w:val="28"/>
          <w:szCs w:val="28"/>
        </w:rPr>
        <w:t xml:space="preserve"> команде – организаторам совместной деятельности. Эту роль могут играть только специально подготовленные взрослые. ОДИ и продуктивная игра могут продолжаться несколько дней. В этом случае каждому дню, как правило, формулируются задача и тема. </w:t>
      </w:r>
    </w:p>
    <w:p w:rsidR="009629E9" w:rsidRPr="009629E9" w:rsidRDefault="009629E9" w:rsidP="00BC49E3">
      <w:pPr>
        <w:numPr>
          <w:ilvl w:val="12"/>
          <w:numId w:val="0"/>
        </w:numPr>
        <w:tabs>
          <w:tab w:val="left" w:pos="9923"/>
        </w:tabs>
        <w:spacing w:line="240" w:lineRule="auto"/>
        <w:ind w:left="-567" w:firstLine="567"/>
        <w:jc w:val="center"/>
        <w:rPr>
          <w:rFonts w:ascii="Times New Roman" w:hAnsi="Times New Roman" w:cs="Times New Roman"/>
          <w:b/>
          <w:sz w:val="28"/>
          <w:szCs w:val="28"/>
        </w:rPr>
      </w:pPr>
      <w:r w:rsidRPr="009629E9">
        <w:rPr>
          <w:rFonts w:ascii="Times New Roman" w:hAnsi="Times New Roman" w:cs="Times New Roman"/>
          <w:b/>
          <w:sz w:val="28"/>
          <w:szCs w:val="28"/>
        </w:rPr>
        <w:t xml:space="preserve">Формы воспитательной работы типа «путешествие» </w:t>
      </w:r>
    </w:p>
    <w:p w:rsidR="009629E9" w:rsidRPr="009629E9" w:rsidRDefault="009629E9" w:rsidP="00BC49E3">
      <w:pPr>
        <w:numPr>
          <w:ilvl w:val="12"/>
          <w:numId w:val="0"/>
        </w:numPr>
        <w:tabs>
          <w:tab w:val="left" w:pos="9923"/>
        </w:tabs>
        <w:spacing w:line="240" w:lineRule="auto"/>
        <w:ind w:left="-567" w:firstLine="567"/>
        <w:jc w:val="center"/>
        <w:rPr>
          <w:rFonts w:ascii="Times New Roman" w:hAnsi="Times New Roman" w:cs="Times New Roman"/>
          <w:b/>
          <w:sz w:val="28"/>
          <w:szCs w:val="28"/>
        </w:rPr>
      </w:pPr>
      <w:r w:rsidRPr="009629E9">
        <w:rPr>
          <w:rFonts w:ascii="Times New Roman" w:hAnsi="Times New Roman" w:cs="Times New Roman"/>
          <w:b/>
          <w:sz w:val="28"/>
          <w:szCs w:val="28"/>
        </w:rPr>
        <w:t xml:space="preserve">в работе классного руководителя </w:t>
      </w:r>
    </w:p>
    <w:p w:rsidR="009629E9" w:rsidRPr="009629E9" w:rsidRDefault="009629E9" w:rsidP="00BC49E3">
      <w:pPr>
        <w:numPr>
          <w:ilvl w:val="12"/>
          <w:numId w:val="0"/>
        </w:num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Третьей  выступает такая разновидность форм воспитательной работы, как «путешествие», динамико-статичный тип  форм совместной деятельности. </w:t>
      </w:r>
      <w:proofErr w:type="gramStart"/>
      <w:r w:rsidRPr="009629E9">
        <w:rPr>
          <w:rFonts w:ascii="Times New Roman" w:hAnsi="Times New Roman" w:cs="Times New Roman"/>
          <w:sz w:val="28"/>
          <w:szCs w:val="28"/>
        </w:rPr>
        <w:t xml:space="preserve">В типе «путешествия» можно обнаружить шесть классов: прогулка (путешествие-развлечение), экспедиция (путешествие-исследование-преодоление), экскурсия (путешествие-коммуникация и путешествие со специально организованным восприятием), ритуальное шествие (путешествие-ритуал), поход (путешествие преодоление). </w:t>
      </w:r>
      <w:proofErr w:type="gramEnd"/>
    </w:p>
    <w:p w:rsidR="009629E9" w:rsidRPr="009629E9" w:rsidRDefault="009629E9" w:rsidP="00BC49E3">
      <w:pPr>
        <w:spacing w:line="240" w:lineRule="auto"/>
        <w:ind w:left="-567"/>
        <w:jc w:val="right"/>
        <w:rPr>
          <w:rFonts w:ascii="Times New Roman" w:hAnsi="Times New Roman" w:cs="Times New Roman"/>
          <w:sz w:val="28"/>
          <w:szCs w:val="28"/>
        </w:rPr>
      </w:pPr>
      <w:r w:rsidRPr="009629E9">
        <w:rPr>
          <w:rFonts w:ascii="Times New Roman" w:hAnsi="Times New Roman" w:cs="Times New Roman"/>
          <w:sz w:val="28"/>
          <w:szCs w:val="28"/>
        </w:rPr>
        <w:t>Схема № 3</w:t>
      </w:r>
    </w:p>
    <w:p w:rsidR="009629E9" w:rsidRPr="009629E9" w:rsidRDefault="009629E9" w:rsidP="00BC49E3">
      <w:pPr>
        <w:spacing w:line="240" w:lineRule="auto"/>
        <w:ind w:left="-567"/>
        <w:jc w:val="center"/>
        <w:rPr>
          <w:rFonts w:ascii="Times New Roman" w:hAnsi="Times New Roman" w:cs="Times New Roman"/>
          <w:b/>
          <w:sz w:val="28"/>
          <w:szCs w:val="28"/>
        </w:rPr>
      </w:pPr>
      <w:r w:rsidRPr="009629E9">
        <w:rPr>
          <w:rFonts w:ascii="Times New Roman" w:hAnsi="Times New Roman" w:cs="Times New Roman"/>
          <w:b/>
          <w:sz w:val="28"/>
          <w:szCs w:val="28"/>
        </w:rPr>
        <w:t>Динамичные формы воспитательной работы</w:t>
      </w:r>
    </w:p>
    <w:p w:rsidR="009629E9" w:rsidRPr="009629E9" w:rsidRDefault="009629E9" w:rsidP="00BC49E3">
      <w:pPr>
        <w:spacing w:line="240" w:lineRule="auto"/>
        <w:ind w:left="-567"/>
        <w:jc w:val="center"/>
        <w:rPr>
          <w:rFonts w:ascii="Times New Roman" w:hAnsi="Times New Roman" w:cs="Times New Roman"/>
          <w:b/>
          <w:sz w:val="28"/>
          <w:szCs w:val="28"/>
        </w:rPr>
      </w:pPr>
      <w:r w:rsidRPr="009629E9">
        <w:rPr>
          <w:rFonts w:ascii="Times New Roman" w:hAnsi="Times New Roman" w:cs="Times New Roman"/>
          <w:b/>
          <w:sz w:val="28"/>
          <w:szCs w:val="28"/>
        </w:rPr>
        <w:t>(тип «путешествие»)</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1"/>
        <w:gridCol w:w="5439"/>
      </w:tblGrid>
      <w:tr w:rsidR="009629E9" w:rsidRPr="009629E9" w:rsidTr="009629E9">
        <w:tc>
          <w:tcPr>
            <w:tcW w:w="4068"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t xml:space="preserve">Преобладающий способ </w:t>
            </w:r>
            <w:r w:rsidRPr="009629E9">
              <w:rPr>
                <w:rFonts w:ascii="Times New Roman" w:hAnsi="Times New Roman" w:cs="Times New Roman"/>
                <w:b/>
                <w:i/>
                <w:sz w:val="28"/>
                <w:szCs w:val="28"/>
              </w:rPr>
              <w:lastRenderedPageBreak/>
              <w:t xml:space="preserve">взаимодействия </w:t>
            </w:r>
          </w:p>
        </w:tc>
        <w:tc>
          <w:tcPr>
            <w:tcW w:w="5436"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b/>
                <w:i/>
                <w:sz w:val="28"/>
                <w:szCs w:val="28"/>
              </w:rPr>
            </w:pPr>
            <w:r w:rsidRPr="009629E9">
              <w:rPr>
                <w:rFonts w:ascii="Times New Roman" w:hAnsi="Times New Roman" w:cs="Times New Roman"/>
                <w:b/>
                <w:i/>
                <w:sz w:val="28"/>
                <w:szCs w:val="28"/>
              </w:rPr>
              <w:lastRenderedPageBreak/>
              <w:t>Примеры</w:t>
            </w:r>
          </w:p>
        </w:tc>
      </w:tr>
      <w:tr w:rsidR="009629E9" w:rsidRPr="009629E9" w:rsidTr="009629E9">
        <w:tc>
          <w:tcPr>
            <w:tcW w:w="4068"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lastRenderedPageBreak/>
              <w:t xml:space="preserve">Демонстрация </w:t>
            </w:r>
          </w:p>
        </w:tc>
        <w:tc>
          <w:tcPr>
            <w:tcW w:w="5436"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«Найди клад», «Тропа мужества»</w:t>
            </w:r>
          </w:p>
        </w:tc>
      </w:tr>
      <w:tr w:rsidR="009629E9" w:rsidRPr="009629E9" w:rsidTr="009629E9">
        <w:tc>
          <w:tcPr>
            <w:tcW w:w="4068"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Развлечение</w:t>
            </w:r>
          </w:p>
        </w:tc>
        <w:tc>
          <w:tcPr>
            <w:tcW w:w="5436"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Прогулка</w:t>
            </w:r>
          </w:p>
        </w:tc>
      </w:tr>
      <w:tr w:rsidR="009629E9" w:rsidRPr="009629E9" w:rsidTr="009629E9">
        <w:trPr>
          <w:trHeight w:val="570"/>
        </w:trPr>
        <w:tc>
          <w:tcPr>
            <w:tcW w:w="4068"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Коммуникация </w:t>
            </w:r>
          </w:p>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Организация восприятия</w:t>
            </w:r>
          </w:p>
        </w:tc>
        <w:tc>
          <w:tcPr>
            <w:tcW w:w="5436"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Пешеходная экскурсия, экскурсия в музей</w:t>
            </w:r>
          </w:p>
        </w:tc>
      </w:tr>
      <w:tr w:rsidR="009629E9" w:rsidRPr="009629E9" w:rsidTr="009629E9">
        <w:trPr>
          <w:trHeight w:val="570"/>
        </w:trPr>
        <w:tc>
          <w:tcPr>
            <w:tcW w:w="4068"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5436"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r>
      <w:tr w:rsidR="009629E9" w:rsidRPr="009629E9" w:rsidTr="009629E9">
        <w:trPr>
          <w:trHeight w:val="570"/>
        </w:trPr>
        <w:tc>
          <w:tcPr>
            <w:tcW w:w="4068"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 xml:space="preserve">Исследования </w:t>
            </w:r>
          </w:p>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Преодоление</w:t>
            </w:r>
          </w:p>
        </w:tc>
        <w:tc>
          <w:tcPr>
            <w:tcW w:w="5436" w:type="dxa"/>
            <w:vMerge w:val="restart"/>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Разведка, экспедиция, рейд</w:t>
            </w:r>
          </w:p>
        </w:tc>
      </w:tr>
      <w:tr w:rsidR="009629E9" w:rsidRPr="009629E9" w:rsidTr="009629E9">
        <w:trPr>
          <w:trHeight w:val="570"/>
        </w:trPr>
        <w:tc>
          <w:tcPr>
            <w:tcW w:w="4068"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c>
          <w:tcPr>
            <w:tcW w:w="5436" w:type="dxa"/>
            <w:vMerge/>
            <w:tcBorders>
              <w:top w:val="single" w:sz="4" w:space="0" w:color="auto"/>
              <w:left w:val="single" w:sz="4" w:space="0" w:color="auto"/>
              <w:bottom w:val="single" w:sz="4" w:space="0" w:color="auto"/>
              <w:right w:val="single" w:sz="4" w:space="0" w:color="auto"/>
            </w:tcBorders>
            <w:vAlign w:val="center"/>
            <w:hideMark/>
          </w:tcPr>
          <w:p w:rsidR="009629E9" w:rsidRPr="009629E9" w:rsidRDefault="009629E9" w:rsidP="00BC49E3">
            <w:pPr>
              <w:spacing w:line="240" w:lineRule="auto"/>
              <w:ind w:left="-567"/>
              <w:rPr>
                <w:rFonts w:ascii="Times New Roman" w:hAnsi="Times New Roman" w:cs="Times New Roman"/>
                <w:sz w:val="28"/>
                <w:szCs w:val="28"/>
              </w:rPr>
            </w:pPr>
          </w:p>
        </w:tc>
      </w:tr>
      <w:tr w:rsidR="009629E9" w:rsidRPr="009629E9" w:rsidTr="009629E9">
        <w:tc>
          <w:tcPr>
            <w:tcW w:w="4068" w:type="dxa"/>
            <w:tcBorders>
              <w:top w:val="single" w:sz="4" w:space="0" w:color="auto"/>
              <w:left w:val="single" w:sz="4" w:space="0" w:color="auto"/>
              <w:bottom w:val="single" w:sz="4" w:space="0" w:color="auto"/>
              <w:right w:val="single" w:sz="4" w:space="0" w:color="auto"/>
            </w:tcBorders>
          </w:tcPr>
          <w:p w:rsidR="009629E9" w:rsidRPr="009629E9" w:rsidRDefault="009629E9" w:rsidP="00BC49E3">
            <w:pPr>
              <w:spacing w:line="240" w:lineRule="auto"/>
              <w:ind w:left="-567"/>
              <w:rPr>
                <w:rFonts w:ascii="Times New Roman" w:hAnsi="Times New Roman" w:cs="Times New Roman"/>
                <w:sz w:val="28"/>
                <w:szCs w:val="28"/>
              </w:rPr>
            </w:pPr>
          </w:p>
        </w:tc>
        <w:tc>
          <w:tcPr>
            <w:tcW w:w="5436"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Марш бросок, поход, пробег</w:t>
            </w:r>
          </w:p>
        </w:tc>
      </w:tr>
      <w:tr w:rsidR="009629E9" w:rsidRPr="009629E9" w:rsidTr="009629E9">
        <w:trPr>
          <w:trHeight w:val="236"/>
        </w:trPr>
        <w:tc>
          <w:tcPr>
            <w:tcW w:w="4068"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Ритуал</w:t>
            </w:r>
          </w:p>
        </w:tc>
        <w:tc>
          <w:tcPr>
            <w:tcW w:w="5436" w:type="dxa"/>
            <w:tcBorders>
              <w:top w:val="single" w:sz="4" w:space="0" w:color="auto"/>
              <w:left w:val="single" w:sz="4" w:space="0" w:color="auto"/>
              <w:bottom w:val="single" w:sz="4" w:space="0" w:color="auto"/>
              <w:right w:val="single" w:sz="4" w:space="0" w:color="auto"/>
            </w:tcBorders>
            <w:hideMark/>
          </w:tcPr>
          <w:p w:rsidR="009629E9" w:rsidRPr="009629E9" w:rsidRDefault="009629E9" w:rsidP="00BC49E3">
            <w:pPr>
              <w:spacing w:line="240" w:lineRule="auto"/>
              <w:ind w:left="-567"/>
              <w:rPr>
                <w:rFonts w:ascii="Times New Roman" w:hAnsi="Times New Roman" w:cs="Times New Roman"/>
                <w:sz w:val="28"/>
                <w:szCs w:val="28"/>
              </w:rPr>
            </w:pPr>
            <w:r w:rsidRPr="009629E9">
              <w:rPr>
                <w:rFonts w:ascii="Times New Roman" w:hAnsi="Times New Roman" w:cs="Times New Roman"/>
                <w:sz w:val="28"/>
                <w:szCs w:val="28"/>
              </w:rPr>
              <w:t>Парад, карнавальное шествие, факельное шествие</w:t>
            </w:r>
          </w:p>
        </w:tc>
      </w:tr>
    </w:tbl>
    <w:p w:rsidR="009629E9" w:rsidRPr="009629E9" w:rsidRDefault="009629E9" w:rsidP="00BC49E3">
      <w:pPr>
        <w:tabs>
          <w:tab w:val="left" w:pos="9072"/>
        </w:tabs>
        <w:spacing w:line="240" w:lineRule="auto"/>
        <w:ind w:left="-567" w:firstLine="567"/>
        <w:jc w:val="both"/>
        <w:rPr>
          <w:rFonts w:ascii="Times New Roman" w:hAnsi="Times New Roman" w:cs="Times New Roman"/>
          <w:b/>
          <w:i/>
          <w:sz w:val="28"/>
          <w:szCs w:val="28"/>
        </w:rPr>
      </w:pP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16. Экскурсия</w:t>
      </w:r>
      <w:r w:rsidRPr="009629E9">
        <w:rPr>
          <w:rFonts w:ascii="Times New Roman" w:hAnsi="Times New Roman" w:cs="Times New Roman"/>
          <w:sz w:val="28"/>
          <w:szCs w:val="28"/>
        </w:rPr>
        <w:t xml:space="preserve"> - специально организованное передвижение участников с целью демонстрации им какой-либо экспозиции. </w:t>
      </w:r>
      <w:proofErr w:type="spellStart"/>
      <w:r w:rsidRPr="009629E9">
        <w:rPr>
          <w:rFonts w:ascii="Times New Roman" w:hAnsi="Times New Roman" w:cs="Times New Roman"/>
          <w:sz w:val="28"/>
          <w:szCs w:val="28"/>
        </w:rPr>
        <w:t>А.Е.Сейненский</w:t>
      </w:r>
      <w:proofErr w:type="spellEnd"/>
      <w:r w:rsidRPr="009629E9">
        <w:rPr>
          <w:rFonts w:ascii="Times New Roman" w:hAnsi="Times New Roman" w:cs="Times New Roman"/>
          <w:b/>
          <w:i/>
          <w:sz w:val="28"/>
          <w:szCs w:val="28"/>
        </w:rPr>
        <w:t xml:space="preserve"> </w:t>
      </w:r>
      <w:r w:rsidRPr="009629E9">
        <w:rPr>
          <w:rFonts w:ascii="Times New Roman" w:hAnsi="Times New Roman" w:cs="Times New Roman"/>
          <w:sz w:val="28"/>
          <w:szCs w:val="28"/>
        </w:rPr>
        <w:t xml:space="preserve">предлагает понимать под экскурсией «форму организации учебно-воспитательного процесса, позволяющего проводить наблюдения и изучение различных предметов и явлений в естественных условиях или в музеях, на выставках». Автор указывает, что для успешного проведения экскурсии необходимо составить подробной план, разработать маршрут, сформулировать задания и вопросы для учащихся. Конечно, сегодня, благодаря широкому применению электронных образовательных средств распространены виртуальные экскурсии. Такого рода мероприятие следует рассматривать в качестве «организации просмотра».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Участники экскурсии делятся на тех, кто организует наблюдения, консультирует, сообщает необходимые сведения, и тех, кто самостоятельно наблюдает, ведет записи, осуществляет фото и видеосъемки, магнитофонные записи. Отсюда вытекают и основные воспитательные задачи, которые могут быть решены при помощи экскурсии: усвоение какой-либо школьниками информации, развитие ряда умений предъявлять информацию, переживание собственных отношений к </w:t>
      </w:r>
      <w:proofErr w:type="spellStart"/>
      <w:r w:rsidRPr="009629E9">
        <w:rPr>
          <w:rFonts w:ascii="Times New Roman" w:hAnsi="Times New Roman" w:cs="Times New Roman"/>
          <w:sz w:val="28"/>
          <w:szCs w:val="28"/>
        </w:rPr>
        <w:t>социокультурному</w:t>
      </w:r>
      <w:proofErr w:type="spellEnd"/>
      <w:r w:rsidRPr="009629E9">
        <w:rPr>
          <w:rFonts w:ascii="Times New Roman" w:hAnsi="Times New Roman" w:cs="Times New Roman"/>
          <w:sz w:val="28"/>
          <w:szCs w:val="28"/>
        </w:rPr>
        <w:t xml:space="preserve"> объекту. </w:t>
      </w:r>
      <w:proofErr w:type="gramStart"/>
      <w:r w:rsidRPr="009629E9">
        <w:rPr>
          <w:rFonts w:ascii="Times New Roman" w:hAnsi="Times New Roman" w:cs="Times New Roman"/>
          <w:sz w:val="28"/>
          <w:szCs w:val="28"/>
        </w:rPr>
        <w:t>В первом – информационном случае, демонстрируется нечто субъективно новое для экскурсанта – специально созданная экспозиция (музей, выставка), или естественный объект – уникальный природный ландшафт, архитектурный памятник (здание, городской ансамбль, памятные места, связанные с тем или иным историческим деятелем, событием и проч.), производственное предприятие.</w:t>
      </w:r>
      <w:proofErr w:type="gramEnd"/>
      <w:r w:rsidRPr="009629E9">
        <w:rPr>
          <w:rFonts w:ascii="Times New Roman" w:hAnsi="Times New Roman" w:cs="Times New Roman"/>
          <w:sz w:val="28"/>
          <w:szCs w:val="28"/>
        </w:rPr>
        <w:t xml:space="preserve"> Образовательная функция экскурсии реализуется и когда, подготовка и проведение экскурсии является важной составляющей деятельности детского объединения (краеведческие кружки, общества юных натуралистов). Особое место занимает экскурсия в воспитательной </w:t>
      </w:r>
      <w:proofErr w:type="gramStart"/>
      <w:r w:rsidRPr="009629E9">
        <w:rPr>
          <w:rFonts w:ascii="Times New Roman" w:hAnsi="Times New Roman" w:cs="Times New Roman"/>
          <w:sz w:val="28"/>
          <w:szCs w:val="28"/>
        </w:rPr>
        <w:t>работе</w:t>
      </w:r>
      <w:proofErr w:type="gramEnd"/>
      <w:r w:rsidRPr="009629E9">
        <w:rPr>
          <w:rFonts w:ascii="Times New Roman" w:hAnsi="Times New Roman" w:cs="Times New Roman"/>
          <w:sz w:val="28"/>
          <w:szCs w:val="28"/>
        </w:rPr>
        <w:t xml:space="preserve"> организуемой в музеях. В </w:t>
      </w:r>
      <w:r w:rsidRPr="009629E9">
        <w:rPr>
          <w:rFonts w:ascii="Times New Roman" w:hAnsi="Times New Roman" w:cs="Times New Roman"/>
          <w:sz w:val="28"/>
          <w:szCs w:val="28"/>
        </w:rPr>
        <w:lastRenderedPageBreak/>
        <w:t xml:space="preserve">этом смысле интересен опыт Политехнического музея в Москве, где дополнительная образовательная программа предполагает цикл экскурсий, которые сочетаются с лекциями, практическими занятиями в лабораториях, самостоятельной работой школьников. Еще один специфический вид экскурсий связан с поездками (походами) группы детей по определенному маршруту: «Города Золотого кольца России», «Пушкинские места», «Оборона Москвы» и т.п. В этом случае в ходе цикла экскурсий требуется серьезная работа педагога по </w:t>
      </w:r>
      <w:proofErr w:type="gramStart"/>
      <w:r w:rsidRPr="009629E9">
        <w:rPr>
          <w:rFonts w:ascii="Times New Roman" w:hAnsi="Times New Roman" w:cs="Times New Roman"/>
          <w:sz w:val="28"/>
          <w:szCs w:val="28"/>
        </w:rPr>
        <w:t>интеграции</w:t>
      </w:r>
      <w:proofErr w:type="gramEnd"/>
      <w:r w:rsidRPr="009629E9">
        <w:rPr>
          <w:rFonts w:ascii="Times New Roman" w:hAnsi="Times New Roman" w:cs="Times New Roman"/>
          <w:sz w:val="28"/>
          <w:szCs w:val="28"/>
        </w:rPr>
        <w:t xml:space="preserve"> полученной воспитанниками информации. В случае, когда экскурсоводами являются сами воспитанники, а экскурсия проводится для гостей учреждения, воспитательная задача решается, прежде всего, в сфере организации опыта. Юные экскурсоводы присваивают роль хозяев своей школы, выступают как знатоки своих традиций и обычаев. Экскурсия носить и шутливо-ироничный характер, например – «</w:t>
      </w:r>
      <w:proofErr w:type="spellStart"/>
      <w:r w:rsidRPr="009629E9">
        <w:rPr>
          <w:rFonts w:ascii="Times New Roman" w:hAnsi="Times New Roman" w:cs="Times New Roman"/>
          <w:sz w:val="28"/>
          <w:szCs w:val="28"/>
        </w:rPr>
        <w:t>Закоулочная</w:t>
      </w:r>
      <w:proofErr w:type="spellEnd"/>
      <w:r w:rsidRPr="009629E9">
        <w:rPr>
          <w:rFonts w:ascii="Times New Roman" w:hAnsi="Times New Roman" w:cs="Times New Roman"/>
          <w:sz w:val="28"/>
          <w:szCs w:val="28"/>
        </w:rPr>
        <w:t xml:space="preserve"> экскурсия», описанная С.П. Афанасьевым и С.В. </w:t>
      </w:r>
      <w:proofErr w:type="spellStart"/>
      <w:r w:rsidRPr="009629E9">
        <w:rPr>
          <w:rFonts w:ascii="Times New Roman" w:hAnsi="Times New Roman" w:cs="Times New Roman"/>
          <w:sz w:val="28"/>
          <w:szCs w:val="28"/>
        </w:rPr>
        <w:t>Комориным</w:t>
      </w:r>
      <w:proofErr w:type="spellEnd"/>
      <w:r w:rsidRPr="009629E9">
        <w:rPr>
          <w:rFonts w:ascii="Times New Roman" w:hAnsi="Times New Roman" w:cs="Times New Roman"/>
          <w:sz w:val="28"/>
          <w:szCs w:val="28"/>
        </w:rPr>
        <w:t xml:space="preserve">, является воспоминанием воспитанниками при выпуске о годах, проведенных в  школе. </w:t>
      </w:r>
    </w:p>
    <w:p w:rsidR="009629E9" w:rsidRPr="009629E9" w:rsidRDefault="009629E9" w:rsidP="00BC49E3">
      <w:pPr>
        <w:tabs>
          <w:tab w:val="left" w:pos="9072"/>
        </w:tabs>
        <w:spacing w:line="240" w:lineRule="auto"/>
        <w:ind w:left="-567" w:firstLine="567"/>
        <w:jc w:val="both"/>
        <w:rPr>
          <w:rFonts w:ascii="Times New Roman" w:hAnsi="Times New Roman" w:cs="Times New Roman"/>
          <w:b/>
          <w:i/>
          <w:sz w:val="28"/>
          <w:szCs w:val="28"/>
          <w:u w:val="single"/>
        </w:rPr>
      </w:pPr>
      <w:r w:rsidRPr="009629E9">
        <w:rPr>
          <w:rFonts w:ascii="Times New Roman" w:hAnsi="Times New Roman" w:cs="Times New Roman"/>
          <w:sz w:val="28"/>
          <w:szCs w:val="28"/>
        </w:rPr>
        <w:t xml:space="preserve">17. </w:t>
      </w:r>
      <w:r w:rsidRPr="009629E9">
        <w:rPr>
          <w:rFonts w:ascii="Times New Roman" w:hAnsi="Times New Roman" w:cs="Times New Roman"/>
          <w:b/>
          <w:i/>
          <w:sz w:val="28"/>
          <w:szCs w:val="28"/>
        </w:rPr>
        <w:t xml:space="preserve">Поход - </w:t>
      </w:r>
      <w:r w:rsidRPr="009629E9">
        <w:rPr>
          <w:rFonts w:ascii="Times New Roman" w:hAnsi="Times New Roman" w:cs="Times New Roman"/>
          <w:sz w:val="28"/>
          <w:szCs w:val="28"/>
        </w:rPr>
        <w:t xml:space="preserve">дальняя прогулка  или путешествие, специально организованное передвижение на определенное (достаточно протяженное) расстояние, в ходе которого предполагаются остановки (привалы). Поход как форма организации совместной деятельности обладает рядом воспитательных возможностей. Во-первых, использование похода позволяет осуществлять диагностику личности и коллектива в особых экстремальных условиях. Совместное путешествие может привести к улучшению межличностных отношений в группе. Здесь у школьников формируются целый набор нравственных качеств: ответственность, взаимопомощь, развивается способность к саморегуляции. В-четвертых, при определенном педагогическом обеспечении в результате похода происходит расширение кругозора его участников. И, наконец, происходит формирование ценностных отношений к природе и историческому наследию пространства охваченного движением группы. При проведении похода трудно переоценить значение безопасности жизни и здоровья участников путешествия. Обеспечить безопасность можно в случае: соблюдение всеми участниками похода правил техники безопасности, правильной организацией питания, грамотной организацией движения группы, обеспеченность необходимым снаряжением  (в том числе и медицинской аптечкой) и одеждой, соответствующей сезону. Особенность похода не только в длительности, но и еще и в том, что в его ходе создается особая культура совместного преодоления бытовых трудностей, совместного выживания. Поэтому, для повышения воспитательного эффекта данной формы, на этапе подготовки целесообразно выработать своеобразный кодекс совместной жизнедеятельности. Кодекс может включать в себя такие правила как: </w:t>
      </w:r>
    </w:p>
    <w:p w:rsidR="009629E9" w:rsidRPr="009629E9" w:rsidRDefault="009629E9" w:rsidP="00BC49E3">
      <w:pPr>
        <w:pStyle w:val="2"/>
        <w:tabs>
          <w:tab w:val="left" w:pos="9072"/>
        </w:tabs>
        <w:ind w:left="-567" w:firstLine="567"/>
        <w:rPr>
          <w:szCs w:val="28"/>
        </w:rPr>
      </w:pPr>
      <w:r w:rsidRPr="009629E9">
        <w:rPr>
          <w:szCs w:val="28"/>
        </w:rPr>
        <w:t>«…Правило ответственности: каждый участник похода несет свою, определенную долю ответственности: он отвечает за свои действия, за работу, за свое поведение, обеспечивающие безопасность себя и других.</w:t>
      </w:r>
    </w:p>
    <w:p w:rsidR="009629E9" w:rsidRPr="009629E9" w:rsidRDefault="009629E9" w:rsidP="00BC49E3">
      <w:pPr>
        <w:pStyle w:val="2"/>
        <w:tabs>
          <w:tab w:val="left" w:pos="9072"/>
        </w:tabs>
        <w:ind w:left="-567" w:firstLine="567"/>
        <w:rPr>
          <w:szCs w:val="28"/>
        </w:rPr>
      </w:pPr>
      <w:r w:rsidRPr="009629E9">
        <w:rPr>
          <w:szCs w:val="28"/>
        </w:rPr>
        <w:t xml:space="preserve">Правило свободы: при наличии ответственности за выполнение целей и задач, у участника похода всегда есть выбор способа деятельности, пути решения </w:t>
      </w:r>
      <w:r w:rsidRPr="009629E9">
        <w:rPr>
          <w:szCs w:val="28"/>
        </w:rPr>
        <w:lastRenderedPageBreak/>
        <w:t>задачи. Инициатива поощряется. Правило здорового образа жизни: все участники похода ведут здоровый образ жизни - воздерживаются от алкоголя, никотина, наркотиков…»</w:t>
      </w:r>
    </w:p>
    <w:p w:rsidR="009629E9" w:rsidRPr="009629E9" w:rsidRDefault="009629E9" w:rsidP="00BC49E3">
      <w:pPr>
        <w:pStyle w:val="2"/>
        <w:tabs>
          <w:tab w:val="left" w:pos="9072"/>
        </w:tabs>
        <w:ind w:left="-567" w:firstLine="567"/>
        <w:rPr>
          <w:szCs w:val="28"/>
        </w:rPr>
      </w:pPr>
      <w:r w:rsidRPr="009629E9">
        <w:rPr>
          <w:szCs w:val="28"/>
        </w:rPr>
        <w:t xml:space="preserve">Организация похода требует распределения между всеми участниками обязанностей: санитара, коменданта, </w:t>
      </w:r>
      <w:proofErr w:type="spellStart"/>
      <w:r w:rsidRPr="009629E9">
        <w:rPr>
          <w:szCs w:val="28"/>
        </w:rPr>
        <w:t>начпита</w:t>
      </w:r>
      <w:proofErr w:type="spellEnd"/>
      <w:r w:rsidRPr="009629E9">
        <w:rPr>
          <w:szCs w:val="28"/>
        </w:rPr>
        <w:t>, фотографа, корреспондента, и т.п. Выполнение этих обязанностей имеет значительный воспитательный потенциал. Характерной чертой всех форм совместной деятельности типа «путешествие» является наличие оформление схемы маршрута. В походе, как и в игре-путешествии, схема движения обычно называется маршрутным листом. Однако, в  игре маршрутный лист во многом – атрибут игры. В походе маршрутный лист необходим – указывают Ю. Козлов и В.Ященко, как один из способов профилактики в обеспечении безопасного проведения похода; документ группы на маршруте, дающий в частности, право льготного проезда на железнодорожном транспорте; отчетный документ, который является основанием для оформления туристских значков и разрядов.</w:t>
      </w:r>
    </w:p>
    <w:p w:rsidR="009629E9" w:rsidRPr="009629E9" w:rsidRDefault="009629E9" w:rsidP="00BC49E3">
      <w:pPr>
        <w:pStyle w:val="2"/>
        <w:tabs>
          <w:tab w:val="left" w:pos="9072"/>
        </w:tabs>
        <w:ind w:left="-567" w:firstLine="567"/>
        <w:rPr>
          <w:szCs w:val="28"/>
        </w:rPr>
      </w:pPr>
      <w:r w:rsidRPr="009629E9">
        <w:rPr>
          <w:szCs w:val="28"/>
        </w:rPr>
        <w:t xml:space="preserve"> Таким образом, видно, что большую роль в реализации воспитательных возможностей похода и обеспечении  безопасности жизни и здоровья участников, играет подготовительная работа. Она связана с всесторонним изучением района путешествия, организационно-хозяйственным обеспечением, решением административных вопросов (разрешение на проведение похода дает руководитель учреждения). Являясь самостоятельной частью воспитывающей деятельности, подготовительная работа представляет собой совокупность отдельных форм. Так, подготовительная работа, направленная на увеличение познавательного эффекта похода может включать беседу, исследовательские задания, заочное путешествие (по карте  предстоящего маршрута). Накануне похода проводятся также инструктаж по технике безопасности,  упражнения в выполнении ряда предстоящих участникам действий.</w:t>
      </w:r>
    </w:p>
    <w:p w:rsidR="009629E9" w:rsidRPr="009629E9" w:rsidRDefault="009629E9" w:rsidP="00BC49E3">
      <w:pPr>
        <w:pStyle w:val="2"/>
        <w:tabs>
          <w:tab w:val="left" w:pos="9072"/>
        </w:tabs>
        <w:ind w:left="-567" w:firstLine="567"/>
        <w:rPr>
          <w:szCs w:val="28"/>
        </w:rPr>
      </w:pPr>
      <w:r w:rsidRPr="009629E9">
        <w:rPr>
          <w:szCs w:val="28"/>
        </w:rPr>
        <w:t>По итогам похода  желательно провести ряд мероприятий: беседа - обсуждение итогов похода, просмотр кин</w:t>
      </w:r>
      <w:proofErr w:type="gramStart"/>
      <w:r w:rsidRPr="009629E9">
        <w:rPr>
          <w:szCs w:val="28"/>
        </w:rPr>
        <w:t>о(</w:t>
      </w:r>
      <w:proofErr w:type="gramEnd"/>
      <w:r w:rsidRPr="009629E9">
        <w:rPr>
          <w:szCs w:val="28"/>
        </w:rPr>
        <w:t>фото) видео материалов, отснятых в ходе путешествия, оформление выставки, альбома и другие.</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b/>
          <w:i/>
          <w:sz w:val="28"/>
          <w:szCs w:val="28"/>
        </w:rPr>
        <w:t>18. Экспедиция –</w:t>
      </w:r>
      <w:r w:rsidRPr="009629E9">
        <w:rPr>
          <w:rFonts w:ascii="Times New Roman" w:hAnsi="Times New Roman" w:cs="Times New Roman"/>
          <w:sz w:val="28"/>
          <w:szCs w:val="28"/>
        </w:rPr>
        <w:t xml:space="preserve"> коллективное путешествие  куда-либо, посещение каких либо объектов с исследовательской целью. Самостоятельность экспедиции как отдельной формы совместной деятельности, несмотря на несомненное родство экспедиции с экскурсией и походом, определяется существенным отличием наблюдения (экскурсия) и исследованием (экспедиция), поход же может быть просто развлечением. Совместное проживание может быть на одном месте – лагерь либо движение по маршруту (пешком, на судах по реке, и т.п.). Объектами исследования в ходе экспедиции могут стать археологические памятники, флора и фауна заповедника, фольклор определенного региона и т.п. Нередко экспедиционное задание является заказом каких-либо организаций, кстати, первые </w:t>
      </w:r>
      <w:r w:rsidRPr="009629E9">
        <w:rPr>
          <w:rFonts w:ascii="Times New Roman" w:hAnsi="Times New Roman" w:cs="Times New Roman"/>
          <w:color w:val="000000"/>
          <w:sz w:val="28"/>
          <w:szCs w:val="28"/>
        </w:rPr>
        <w:t xml:space="preserve">экспедиции проводились совместно с научно-исследовательскими институтами. Сегодня нередко в экспедициях организуемых образовательными учреждениями принимают участие в качестве </w:t>
      </w:r>
      <w:r w:rsidRPr="009629E9">
        <w:rPr>
          <w:rFonts w:ascii="Times New Roman" w:hAnsi="Times New Roman" w:cs="Times New Roman"/>
          <w:sz w:val="28"/>
          <w:szCs w:val="28"/>
        </w:rPr>
        <w:t xml:space="preserve">консультантов </w:t>
      </w:r>
      <w:r w:rsidRPr="009629E9">
        <w:rPr>
          <w:rFonts w:ascii="Times New Roman" w:hAnsi="Times New Roman" w:cs="Times New Roman"/>
          <w:color w:val="000000"/>
          <w:sz w:val="28"/>
          <w:szCs w:val="28"/>
        </w:rPr>
        <w:t>н</w:t>
      </w:r>
      <w:r w:rsidRPr="009629E9">
        <w:rPr>
          <w:rFonts w:ascii="Times New Roman" w:hAnsi="Times New Roman" w:cs="Times New Roman"/>
          <w:sz w:val="28"/>
          <w:szCs w:val="28"/>
        </w:rPr>
        <w:t>аучные сотрудники различных НИИ</w:t>
      </w:r>
      <w:r w:rsidRPr="009629E9">
        <w:rPr>
          <w:rFonts w:ascii="Times New Roman" w:hAnsi="Times New Roman" w:cs="Times New Roman"/>
          <w:color w:val="000000"/>
          <w:sz w:val="28"/>
          <w:szCs w:val="28"/>
        </w:rPr>
        <w:t xml:space="preserve">. </w:t>
      </w:r>
      <w:r w:rsidRPr="009629E9">
        <w:rPr>
          <w:rFonts w:ascii="Times New Roman" w:hAnsi="Times New Roman" w:cs="Times New Roman"/>
          <w:sz w:val="28"/>
          <w:szCs w:val="28"/>
        </w:rPr>
        <w:t xml:space="preserve">Серьезность работ в экспедиции требует от школьников специальных знаний и умений. </w:t>
      </w:r>
      <w:proofErr w:type="gramStart"/>
      <w:r w:rsidRPr="009629E9">
        <w:rPr>
          <w:rFonts w:ascii="Times New Roman" w:hAnsi="Times New Roman" w:cs="Times New Roman"/>
          <w:sz w:val="28"/>
          <w:szCs w:val="28"/>
        </w:rPr>
        <w:t xml:space="preserve">Воспитательные потенциалы экспедиции </w:t>
      </w:r>
      <w:r w:rsidRPr="009629E9">
        <w:rPr>
          <w:rFonts w:ascii="Times New Roman" w:hAnsi="Times New Roman" w:cs="Times New Roman"/>
          <w:sz w:val="28"/>
          <w:szCs w:val="28"/>
        </w:rPr>
        <w:lastRenderedPageBreak/>
        <w:t>составляют такие педагогические задачи, как дополнить и закрепить школьные знания по различным предметам (история, биология, география и т.п.), развитие исследовательской компетентности, формирование у подростков образа родного края и чувства Родины, всего того, что Д.С. Лихачев назвал “нравственной оседлостью”, осознание собственной пользы при решении социально значимых научных и практических задач, формирование социальной ответственности, знание проблем своего</w:t>
      </w:r>
      <w:proofErr w:type="gramEnd"/>
      <w:r w:rsidRPr="009629E9">
        <w:rPr>
          <w:rFonts w:ascii="Times New Roman" w:hAnsi="Times New Roman" w:cs="Times New Roman"/>
          <w:sz w:val="28"/>
          <w:szCs w:val="28"/>
        </w:rPr>
        <w:t xml:space="preserve"> края.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proofErr w:type="gramStart"/>
      <w:r w:rsidRPr="009629E9">
        <w:rPr>
          <w:rFonts w:ascii="Times New Roman" w:hAnsi="Times New Roman" w:cs="Times New Roman"/>
          <w:sz w:val="28"/>
          <w:szCs w:val="28"/>
        </w:rPr>
        <w:t>Как отмечают специалисты, подготовка к экспедиции включает отбор детей по их подготовленности к решению исследовательских задач и внесенному ими вкладу (участие в проведении опытов, наблюдений, экспериментов); выбор темы; по желанию руководителя и ребенка, учитывая наличие возможностей для выполнения работы; работа с литературными, информационными, лабораторными источниками, анкетирование учащихся, родителей, общественности; выдвижение местной проблемы, которую необходимо решить;</w:t>
      </w:r>
      <w:proofErr w:type="gramEnd"/>
      <w:r w:rsidRPr="009629E9">
        <w:rPr>
          <w:rFonts w:ascii="Times New Roman" w:hAnsi="Times New Roman" w:cs="Times New Roman"/>
          <w:sz w:val="28"/>
          <w:szCs w:val="28"/>
        </w:rPr>
        <w:t xml:space="preserve"> определение цели исследования; определение путей решения и составление плана проведения работ; распределение заданий; составление графика выполнения работ.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В рамках экспедиции целесообразно проводить съемку видео материалов фильма о ходе и результатах исследования.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Этот этап характеризуется разнообразной деятельностью школьников: проводится анализ выполненных работ, делаются обобщения, составляются сводные таблицы, информационные листки, экологические карты, списки литературы, банки данных.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r w:rsidRPr="009629E9">
        <w:rPr>
          <w:rFonts w:ascii="Times New Roman" w:hAnsi="Times New Roman" w:cs="Times New Roman"/>
          <w:sz w:val="28"/>
          <w:szCs w:val="28"/>
        </w:rPr>
        <w:t xml:space="preserve">На этом этапе исследования ученики выступают на школьных, районных, городских научно - практических конференциях, публикуют статьи в газете, выступают по местному телевидению, участвуют в различных конкурсах. </w:t>
      </w:r>
    </w:p>
    <w:p w:rsidR="009629E9" w:rsidRPr="009629E9" w:rsidRDefault="009629E9" w:rsidP="00BC49E3">
      <w:pPr>
        <w:spacing w:line="240" w:lineRule="auto"/>
        <w:ind w:left="-567" w:firstLine="709"/>
        <w:jc w:val="center"/>
        <w:rPr>
          <w:rFonts w:ascii="Times New Roman" w:hAnsi="Times New Roman" w:cs="Times New Roman"/>
          <w:i/>
          <w:sz w:val="28"/>
          <w:szCs w:val="28"/>
        </w:rPr>
      </w:pPr>
      <w:r w:rsidRPr="009629E9">
        <w:rPr>
          <w:rFonts w:ascii="Times New Roman" w:hAnsi="Times New Roman" w:cs="Times New Roman"/>
          <w:i/>
          <w:sz w:val="28"/>
          <w:szCs w:val="28"/>
        </w:rPr>
        <w:t>Контракт</w:t>
      </w:r>
    </w:p>
    <w:p w:rsidR="009629E9" w:rsidRPr="009629E9" w:rsidRDefault="009629E9" w:rsidP="00BC49E3">
      <w:pPr>
        <w:spacing w:line="240" w:lineRule="auto"/>
        <w:ind w:left="-567" w:firstLine="709"/>
        <w:rPr>
          <w:rFonts w:ascii="Times New Roman" w:hAnsi="Times New Roman" w:cs="Times New Roman"/>
          <w:i/>
          <w:sz w:val="28"/>
          <w:szCs w:val="28"/>
        </w:rPr>
      </w:pPr>
      <w:r w:rsidRPr="009629E9">
        <w:rPr>
          <w:rFonts w:ascii="Times New Roman" w:hAnsi="Times New Roman" w:cs="Times New Roman"/>
          <w:i/>
          <w:sz w:val="28"/>
          <w:szCs w:val="28"/>
        </w:rPr>
        <w:t>между руководителем и участником экспедиции (</w:t>
      </w:r>
      <w:proofErr w:type="gramStart"/>
      <w:r w:rsidRPr="009629E9">
        <w:rPr>
          <w:rFonts w:ascii="Times New Roman" w:hAnsi="Times New Roman" w:cs="Times New Roman"/>
          <w:i/>
          <w:sz w:val="28"/>
          <w:szCs w:val="28"/>
        </w:rPr>
        <w:t>примерный</w:t>
      </w:r>
      <w:proofErr w:type="gramEnd"/>
      <w:r w:rsidRPr="009629E9">
        <w:rPr>
          <w:rFonts w:ascii="Times New Roman" w:hAnsi="Times New Roman" w:cs="Times New Roman"/>
          <w:i/>
          <w:sz w:val="28"/>
          <w:szCs w:val="28"/>
        </w:rPr>
        <w:t>)</w:t>
      </w:r>
    </w:p>
    <w:p w:rsidR="009629E9" w:rsidRPr="009629E9" w:rsidRDefault="009629E9" w:rsidP="00BC49E3">
      <w:pPr>
        <w:spacing w:line="240" w:lineRule="auto"/>
        <w:ind w:left="-567" w:firstLine="709"/>
        <w:jc w:val="both"/>
        <w:rPr>
          <w:rFonts w:ascii="Times New Roman" w:hAnsi="Times New Roman" w:cs="Times New Roman"/>
          <w:i/>
          <w:sz w:val="28"/>
          <w:szCs w:val="28"/>
        </w:rPr>
      </w:pPr>
      <w:r w:rsidRPr="009629E9">
        <w:rPr>
          <w:rFonts w:ascii="Times New Roman" w:hAnsi="Times New Roman" w:cs="Times New Roman"/>
          <w:i/>
          <w:sz w:val="28"/>
          <w:szCs w:val="28"/>
        </w:rPr>
        <w:t>Я, ___________ (ФИО), руководитель экспедиции, обязуюсь организовать и проводить еженедельные занятия по подготовке к экспедиции. Обязуюсь предпринять все возможное, чтобы занятия были интересными и увлекательными. Обязуюсь организовывать и проводить не менее двух однодневных поездок (экскурсий) в месяц (пропуски со стороны руководителя возможны только по уважительным причинам). Также обязуюсь организовывать встречи со специалистами и просто интересными людьми.</w:t>
      </w:r>
    </w:p>
    <w:p w:rsidR="009629E9" w:rsidRPr="009629E9" w:rsidRDefault="009629E9" w:rsidP="00BC49E3">
      <w:pPr>
        <w:tabs>
          <w:tab w:val="left" w:pos="9072"/>
        </w:tabs>
        <w:spacing w:line="240" w:lineRule="auto"/>
        <w:ind w:left="-567" w:firstLine="567"/>
        <w:jc w:val="both"/>
        <w:rPr>
          <w:rFonts w:ascii="Times New Roman" w:hAnsi="Times New Roman" w:cs="Times New Roman"/>
          <w:i/>
          <w:sz w:val="28"/>
          <w:szCs w:val="28"/>
        </w:rPr>
      </w:pPr>
      <w:proofErr w:type="gramStart"/>
      <w:r w:rsidRPr="009629E9">
        <w:rPr>
          <w:rFonts w:ascii="Times New Roman" w:hAnsi="Times New Roman" w:cs="Times New Roman"/>
          <w:i/>
          <w:sz w:val="28"/>
          <w:szCs w:val="28"/>
        </w:rPr>
        <w:t xml:space="preserve">Я, _______________________________________(ФИО), участник экспедиции обладаю следующими правами: быть выслушанным, ездить в поездки и экспедиции, права на уважение, на помощь, на выбор темы исследования, на разрыв контракта, беру на себя следующие обязанности: соблюдать права других членов клуба (право других быть выслушанным, в том числе и </w:t>
      </w:r>
      <w:r w:rsidRPr="009629E9">
        <w:rPr>
          <w:rFonts w:ascii="Times New Roman" w:hAnsi="Times New Roman" w:cs="Times New Roman"/>
          <w:i/>
          <w:sz w:val="28"/>
          <w:szCs w:val="28"/>
        </w:rPr>
        <w:lastRenderedPageBreak/>
        <w:t>руководителя экспедиции, право других на уважение), работать в экспедиции, изучать выбранную мной тему, своим поведением способствовать</w:t>
      </w:r>
      <w:proofErr w:type="gramEnd"/>
      <w:r w:rsidRPr="009629E9">
        <w:rPr>
          <w:rFonts w:ascii="Times New Roman" w:hAnsi="Times New Roman" w:cs="Times New Roman"/>
          <w:i/>
          <w:sz w:val="28"/>
          <w:szCs w:val="28"/>
        </w:rPr>
        <w:t xml:space="preserve"> созданию дружеской атмосферы общения, не мешать подобному общению других, не употреблять в период экспедиции наркотики, алкоголь, никотин (курить),  регулярно посещать занятия по подготовке к экспедиции и, по возможности, не пропускать их без уважительных причин. </w:t>
      </w:r>
    </w:p>
    <w:p w:rsidR="009629E9" w:rsidRPr="009629E9" w:rsidRDefault="009629E9" w:rsidP="00BC49E3">
      <w:pPr>
        <w:tabs>
          <w:tab w:val="left" w:pos="9072"/>
        </w:tabs>
        <w:spacing w:line="240" w:lineRule="auto"/>
        <w:ind w:left="-567" w:firstLine="567"/>
        <w:jc w:val="both"/>
        <w:rPr>
          <w:rFonts w:ascii="Times New Roman" w:hAnsi="Times New Roman" w:cs="Times New Roman"/>
          <w:sz w:val="28"/>
          <w:szCs w:val="28"/>
        </w:rPr>
      </w:pPr>
      <w:proofErr w:type="gramStart"/>
      <w:r w:rsidRPr="009629E9">
        <w:rPr>
          <w:rFonts w:ascii="Times New Roman" w:hAnsi="Times New Roman" w:cs="Times New Roman"/>
          <w:sz w:val="28"/>
          <w:szCs w:val="28"/>
        </w:rPr>
        <w:t xml:space="preserve">Направлениями работы в экспедиции могут быть: естественнонаучными (орнитологическое, геоботаническое и природоохранное и т.п.), культурологическими (этнографическое, краеведческое, фольклорное, археологическое и др.), поисковые. </w:t>
      </w:r>
      <w:proofErr w:type="gramEnd"/>
    </w:p>
    <w:p w:rsidR="009629E9" w:rsidRPr="009629E9" w:rsidRDefault="009629E9" w:rsidP="00BC49E3">
      <w:pPr>
        <w:tabs>
          <w:tab w:val="left" w:pos="9072"/>
        </w:tabs>
        <w:spacing w:line="240" w:lineRule="auto"/>
        <w:ind w:left="-567" w:firstLine="567"/>
        <w:jc w:val="both"/>
        <w:rPr>
          <w:rFonts w:ascii="Times New Roman" w:hAnsi="Times New Roman" w:cs="Times New Roman"/>
          <w:color w:val="000000"/>
          <w:sz w:val="28"/>
          <w:szCs w:val="28"/>
        </w:rPr>
      </w:pPr>
      <w:r w:rsidRPr="009629E9">
        <w:rPr>
          <w:rFonts w:ascii="Times New Roman" w:hAnsi="Times New Roman" w:cs="Times New Roman"/>
          <w:color w:val="000000"/>
          <w:sz w:val="28"/>
          <w:szCs w:val="28"/>
        </w:rPr>
        <w:t>Близкой к экспедиции следует считать такую форму как «</w:t>
      </w:r>
      <w:r w:rsidRPr="009629E9">
        <w:rPr>
          <w:rFonts w:ascii="Times New Roman" w:hAnsi="Times New Roman" w:cs="Times New Roman"/>
          <w:b/>
          <w:i/>
          <w:color w:val="000000"/>
          <w:sz w:val="28"/>
          <w:szCs w:val="28"/>
        </w:rPr>
        <w:t>разведку интересных дел</w:t>
      </w:r>
      <w:r w:rsidRPr="009629E9">
        <w:rPr>
          <w:rFonts w:ascii="Times New Roman" w:hAnsi="Times New Roman" w:cs="Times New Roman"/>
          <w:color w:val="000000"/>
          <w:sz w:val="28"/>
          <w:szCs w:val="28"/>
        </w:rPr>
        <w:t xml:space="preserve"> (РИД)», возникшую в рамках технологии коллективно-творческой деятельности. Основное назначение РИД состояло в выявлении объектов, требующих заботы юных коммунаров. Разведка проводилась перед планированием работы коммунарского объединения.</w:t>
      </w:r>
    </w:p>
    <w:p w:rsidR="006E638A" w:rsidRDefault="006E638A" w:rsidP="00BC49E3">
      <w:pPr>
        <w:pStyle w:val="a5"/>
        <w:ind w:left="-567" w:right="0" w:firstLine="567"/>
        <w:jc w:val="right"/>
        <w:rPr>
          <w:szCs w:val="28"/>
        </w:rPr>
      </w:pPr>
      <w:r>
        <w:rPr>
          <w:szCs w:val="28"/>
        </w:rPr>
        <w:t>Б.В. Куприянов</w:t>
      </w:r>
    </w:p>
    <w:p w:rsidR="009629E9" w:rsidRPr="009629E9" w:rsidRDefault="009629E9" w:rsidP="00BC49E3">
      <w:pPr>
        <w:spacing w:line="240" w:lineRule="auto"/>
        <w:ind w:left="-567" w:right="-1"/>
        <w:jc w:val="center"/>
        <w:rPr>
          <w:rFonts w:ascii="Times New Roman" w:hAnsi="Times New Roman" w:cs="Times New Roman"/>
          <w:b/>
          <w:sz w:val="28"/>
          <w:szCs w:val="28"/>
        </w:rPr>
      </w:pPr>
    </w:p>
    <w:p w:rsidR="009629E9" w:rsidRPr="009629E9" w:rsidRDefault="009629E9" w:rsidP="00BC49E3">
      <w:pPr>
        <w:spacing w:line="240" w:lineRule="auto"/>
        <w:ind w:left="-567" w:right="-1"/>
        <w:jc w:val="center"/>
        <w:rPr>
          <w:rFonts w:ascii="Times New Roman" w:hAnsi="Times New Roman" w:cs="Times New Roman"/>
          <w:b/>
          <w:sz w:val="28"/>
          <w:szCs w:val="28"/>
        </w:rPr>
      </w:pPr>
    </w:p>
    <w:p w:rsidR="009629E9" w:rsidRDefault="009629E9" w:rsidP="00BC49E3">
      <w:pPr>
        <w:spacing w:line="240" w:lineRule="auto"/>
        <w:ind w:left="-567" w:right="-1"/>
        <w:rPr>
          <w:b/>
          <w:szCs w:val="28"/>
        </w:rPr>
      </w:pPr>
    </w:p>
    <w:p w:rsidR="009629E9" w:rsidRDefault="009629E9" w:rsidP="00BC49E3">
      <w:pPr>
        <w:spacing w:line="240" w:lineRule="auto"/>
        <w:ind w:left="-567" w:right="-1"/>
        <w:rPr>
          <w:b/>
          <w:szCs w:val="28"/>
        </w:rPr>
      </w:pPr>
    </w:p>
    <w:p w:rsidR="009629E9" w:rsidRPr="006E638A" w:rsidRDefault="009629E9" w:rsidP="00BC49E3">
      <w:pPr>
        <w:spacing w:line="240" w:lineRule="auto"/>
        <w:ind w:left="-567" w:right="-1"/>
        <w:jc w:val="center"/>
        <w:rPr>
          <w:rFonts w:ascii="Times New Roman" w:hAnsi="Times New Roman" w:cs="Times New Roman"/>
          <w:b/>
          <w:i/>
          <w:sz w:val="24"/>
          <w:szCs w:val="24"/>
        </w:rPr>
      </w:pPr>
      <w:r w:rsidRPr="006E638A">
        <w:rPr>
          <w:rFonts w:ascii="Times New Roman" w:hAnsi="Times New Roman" w:cs="Times New Roman"/>
          <w:b/>
          <w:sz w:val="24"/>
          <w:szCs w:val="24"/>
        </w:rPr>
        <w:t>СПИСОК ЛИТЕРАТУРЫ</w:t>
      </w:r>
    </w:p>
    <w:p w:rsidR="009629E9" w:rsidRDefault="009629E9" w:rsidP="00BC49E3">
      <w:pPr>
        <w:pStyle w:val="5"/>
        <w:numPr>
          <w:ilvl w:val="0"/>
          <w:numId w:val="4"/>
        </w:numPr>
        <w:spacing w:before="0" w:after="0"/>
        <w:ind w:left="-567" w:firstLine="284"/>
        <w:jc w:val="both"/>
        <w:rPr>
          <w:rFonts w:ascii="Times New Roman" w:hAnsi="Times New Roman"/>
          <w:sz w:val="28"/>
          <w:szCs w:val="28"/>
        </w:rPr>
      </w:pPr>
      <w:r>
        <w:rPr>
          <w:rFonts w:ascii="Times New Roman" w:hAnsi="Times New Roman"/>
          <w:sz w:val="28"/>
          <w:szCs w:val="28"/>
        </w:rPr>
        <w:t>Афанасьев С.П. Последний звонок: Как организовать праздник для выпускников: Методическое пособие. - Кострома, 1995.</w:t>
      </w:r>
    </w:p>
    <w:p w:rsidR="009629E9" w:rsidRDefault="009629E9" w:rsidP="00BC49E3">
      <w:pPr>
        <w:pStyle w:val="5"/>
        <w:numPr>
          <w:ilvl w:val="0"/>
          <w:numId w:val="4"/>
        </w:numPr>
        <w:spacing w:before="0" w:after="0"/>
        <w:ind w:left="-567" w:firstLine="284"/>
        <w:jc w:val="both"/>
        <w:rPr>
          <w:rFonts w:ascii="Times New Roman" w:hAnsi="Times New Roman"/>
          <w:sz w:val="28"/>
          <w:szCs w:val="28"/>
        </w:rPr>
      </w:pPr>
      <w:r>
        <w:rPr>
          <w:rFonts w:ascii="Times New Roman" w:hAnsi="Times New Roman"/>
          <w:sz w:val="28"/>
          <w:szCs w:val="28"/>
        </w:rPr>
        <w:t xml:space="preserve">Афанасьев С.П., </w:t>
      </w:r>
      <w:proofErr w:type="spellStart"/>
      <w:r>
        <w:rPr>
          <w:rFonts w:ascii="Times New Roman" w:hAnsi="Times New Roman"/>
          <w:sz w:val="28"/>
          <w:szCs w:val="28"/>
        </w:rPr>
        <w:t>Коморин</w:t>
      </w:r>
      <w:proofErr w:type="spellEnd"/>
      <w:r>
        <w:rPr>
          <w:rFonts w:ascii="Times New Roman" w:hAnsi="Times New Roman"/>
          <w:sz w:val="28"/>
          <w:szCs w:val="28"/>
        </w:rPr>
        <w:t xml:space="preserve"> С.В. «Чем занять детей в пришкольном лагере, или 100 отрядных дел». Методическое пособие. - Кострома: РЦ НИТ «Эврик</w:t>
      </w:r>
      <w:proofErr w:type="gramStart"/>
      <w:r>
        <w:rPr>
          <w:rFonts w:ascii="Times New Roman" w:hAnsi="Times New Roman"/>
          <w:sz w:val="28"/>
          <w:szCs w:val="28"/>
        </w:rPr>
        <w:t>а-</w:t>
      </w:r>
      <w:proofErr w:type="gramEnd"/>
      <w:r>
        <w:rPr>
          <w:rFonts w:ascii="Times New Roman" w:hAnsi="Times New Roman"/>
          <w:sz w:val="28"/>
          <w:szCs w:val="28"/>
        </w:rPr>
        <w:t xml:space="preserve"> М», 1998.-112с. </w:t>
      </w:r>
    </w:p>
    <w:p w:rsidR="009629E9" w:rsidRDefault="009629E9" w:rsidP="00BC49E3">
      <w:pPr>
        <w:pStyle w:val="5"/>
        <w:numPr>
          <w:ilvl w:val="0"/>
          <w:numId w:val="4"/>
        </w:numPr>
        <w:spacing w:before="0" w:after="0"/>
        <w:ind w:left="-567" w:firstLine="284"/>
        <w:jc w:val="both"/>
        <w:rPr>
          <w:rFonts w:ascii="Times New Roman" w:hAnsi="Times New Roman"/>
          <w:sz w:val="28"/>
          <w:szCs w:val="28"/>
        </w:rPr>
      </w:pPr>
      <w:r>
        <w:rPr>
          <w:rFonts w:ascii="Times New Roman" w:hAnsi="Times New Roman"/>
          <w:sz w:val="28"/>
          <w:szCs w:val="28"/>
        </w:rPr>
        <w:t>Афанасьев С.П. Первый звонок: Что делать в школе 1 сентября: Методическое пособие. - Кострома: «</w:t>
      </w:r>
      <w:proofErr w:type="spellStart"/>
      <w:proofErr w:type="gramStart"/>
      <w:r>
        <w:rPr>
          <w:rFonts w:ascii="Times New Roman" w:hAnsi="Times New Roman"/>
          <w:sz w:val="28"/>
          <w:szCs w:val="28"/>
        </w:rPr>
        <w:t>Эврика-М</w:t>
      </w:r>
      <w:proofErr w:type="spellEnd"/>
      <w:proofErr w:type="gramEnd"/>
      <w:r>
        <w:rPr>
          <w:rFonts w:ascii="Times New Roman" w:hAnsi="Times New Roman"/>
          <w:sz w:val="28"/>
          <w:szCs w:val="28"/>
        </w:rPr>
        <w:t>», 1999.-112с.</w:t>
      </w:r>
    </w:p>
    <w:p w:rsidR="009629E9" w:rsidRDefault="009629E9" w:rsidP="00BC49E3">
      <w:pPr>
        <w:pStyle w:val="5"/>
        <w:numPr>
          <w:ilvl w:val="0"/>
          <w:numId w:val="4"/>
        </w:numPr>
        <w:spacing w:before="0" w:after="0"/>
        <w:ind w:left="-567" w:firstLine="284"/>
        <w:jc w:val="both"/>
        <w:rPr>
          <w:rFonts w:ascii="Times New Roman" w:hAnsi="Times New Roman"/>
          <w:sz w:val="28"/>
          <w:szCs w:val="28"/>
        </w:rPr>
      </w:pPr>
      <w:proofErr w:type="spellStart"/>
      <w:r>
        <w:rPr>
          <w:rFonts w:ascii="Times New Roman" w:hAnsi="Times New Roman"/>
          <w:sz w:val="28"/>
          <w:szCs w:val="28"/>
        </w:rPr>
        <w:t>Байбородова</w:t>
      </w:r>
      <w:proofErr w:type="spellEnd"/>
      <w:r>
        <w:rPr>
          <w:rFonts w:ascii="Times New Roman" w:hAnsi="Times New Roman"/>
          <w:sz w:val="28"/>
          <w:szCs w:val="28"/>
        </w:rPr>
        <w:t xml:space="preserve"> Л.В., Рожков М.И. Воспитательный процесс в современной школе: Учебное пособие. Ярославль:  ЯГПУ им. К.Д. Ушинского, 1997.</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Громыко М.М. Мир русской деревни. - М.: Мол</w:t>
      </w:r>
      <w:proofErr w:type="gramStart"/>
      <w:r w:rsidRPr="009629E9">
        <w:rPr>
          <w:rFonts w:ascii="Times New Roman" w:hAnsi="Times New Roman" w:cs="Times New Roman"/>
          <w:sz w:val="28"/>
          <w:szCs w:val="28"/>
        </w:rPr>
        <w:t>.</w:t>
      </w:r>
      <w:proofErr w:type="gramEnd"/>
      <w:r w:rsidRPr="009629E9">
        <w:rPr>
          <w:rFonts w:ascii="Times New Roman" w:hAnsi="Times New Roman" w:cs="Times New Roman"/>
          <w:sz w:val="28"/>
          <w:szCs w:val="28"/>
        </w:rPr>
        <w:t xml:space="preserve"> </w:t>
      </w:r>
      <w:proofErr w:type="gramStart"/>
      <w:r w:rsidRPr="009629E9">
        <w:rPr>
          <w:rFonts w:ascii="Times New Roman" w:hAnsi="Times New Roman" w:cs="Times New Roman"/>
          <w:sz w:val="28"/>
          <w:szCs w:val="28"/>
        </w:rPr>
        <w:t>г</w:t>
      </w:r>
      <w:proofErr w:type="gramEnd"/>
      <w:r w:rsidRPr="009629E9">
        <w:rPr>
          <w:rFonts w:ascii="Times New Roman" w:hAnsi="Times New Roman" w:cs="Times New Roman"/>
          <w:sz w:val="28"/>
          <w:szCs w:val="28"/>
        </w:rPr>
        <w:t>вардия, 1991.</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Козлова Ю., Ярошенко В. Поход – дело серьезное // Учительская газета.- 1999.- №6 (9723).- С. 17.</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 xml:space="preserve">Куприянов Б.В., </w:t>
      </w:r>
      <w:proofErr w:type="spellStart"/>
      <w:r w:rsidRPr="009629E9">
        <w:rPr>
          <w:rFonts w:ascii="Times New Roman" w:hAnsi="Times New Roman" w:cs="Times New Roman"/>
          <w:sz w:val="28"/>
          <w:szCs w:val="28"/>
        </w:rPr>
        <w:t>Илика</w:t>
      </w:r>
      <w:proofErr w:type="spellEnd"/>
      <w:r w:rsidRPr="009629E9">
        <w:rPr>
          <w:rFonts w:ascii="Times New Roman" w:hAnsi="Times New Roman" w:cs="Times New Roman"/>
          <w:sz w:val="28"/>
          <w:szCs w:val="28"/>
        </w:rPr>
        <w:t xml:space="preserve"> А.А.  Коммуникативная  ситуационно-ролевая игра для старшеклассников «Яхта». Методическая разработка. - Кострома: Вариант, 1995.</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 xml:space="preserve">Куприянов Б.В. Рожков М.И., </w:t>
      </w:r>
      <w:proofErr w:type="spellStart"/>
      <w:r w:rsidRPr="009629E9">
        <w:rPr>
          <w:rFonts w:ascii="Times New Roman" w:hAnsi="Times New Roman" w:cs="Times New Roman"/>
          <w:sz w:val="28"/>
          <w:szCs w:val="28"/>
        </w:rPr>
        <w:t>Фришман</w:t>
      </w:r>
      <w:proofErr w:type="spellEnd"/>
      <w:r w:rsidRPr="009629E9">
        <w:rPr>
          <w:rFonts w:ascii="Times New Roman" w:hAnsi="Times New Roman" w:cs="Times New Roman"/>
          <w:sz w:val="28"/>
          <w:szCs w:val="28"/>
        </w:rPr>
        <w:t xml:space="preserve"> И.И </w:t>
      </w:r>
      <w:proofErr w:type="gramStart"/>
      <w:r w:rsidRPr="009629E9">
        <w:rPr>
          <w:rFonts w:ascii="Times New Roman" w:hAnsi="Times New Roman" w:cs="Times New Roman"/>
          <w:sz w:val="28"/>
          <w:szCs w:val="28"/>
        </w:rPr>
        <w:t>Организация</w:t>
      </w:r>
      <w:proofErr w:type="gramEnd"/>
      <w:r w:rsidRPr="009629E9">
        <w:rPr>
          <w:rFonts w:ascii="Times New Roman" w:hAnsi="Times New Roman" w:cs="Times New Roman"/>
          <w:sz w:val="28"/>
          <w:szCs w:val="28"/>
        </w:rPr>
        <w:t xml:space="preserve"> и методика проведения игр с подростками.– М.: </w:t>
      </w:r>
      <w:proofErr w:type="spellStart"/>
      <w:r w:rsidRPr="009629E9">
        <w:rPr>
          <w:rFonts w:ascii="Times New Roman" w:hAnsi="Times New Roman" w:cs="Times New Roman"/>
          <w:sz w:val="28"/>
          <w:szCs w:val="28"/>
        </w:rPr>
        <w:t>Владос</w:t>
      </w:r>
      <w:proofErr w:type="spellEnd"/>
      <w:r w:rsidRPr="009629E9">
        <w:rPr>
          <w:rFonts w:ascii="Times New Roman" w:hAnsi="Times New Roman" w:cs="Times New Roman"/>
          <w:sz w:val="28"/>
          <w:szCs w:val="28"/>
        </w:rPr>
        <w:t xml:space="preserve">, 2001, 2004 </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Пигилова</w:t>
      </w:r>
      <w:proofErr w:type="spellEnd"/>
      <w:r w:rsidRPr="009629E9">
        <w:rPr>
          <w:rFonts w:ascii="Times New Roman" w:hAnsi="Times New Roman" w:cs="Times New Roman"/>
          <w:sz w:val="28"/>
          <w:szCs w:val="28"/>
        </w:rPr>
        <w:t xml:space="preserve"> Т.А.  Народная культура. «Русский дом».- М.: Русское поле, 1993.</w:t>
      </w:r>
    </w:p>
    <w:p w:rsidR="009629E9" w:rsidRPr="009629E9" w:rsidRDefault="009629E9" w:rsidP="00BC49E3">
      <w:pPr>
        <w:numPr>
          <w:ilvl w:val="0"/>
          <w:numId w:val="5"/>
        </w:numPr>
        <w:spacing w:after="0"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 xml:space="preserve">Поляков С.Д. </w:t>
      </w:r>
      <w:proofErr w:type="spellStart"/>
      <w:r w:rsidRPr="009629E9">
        <w:rPr>
          <w:rFonts w:ascii="Times New Roman" w:hAnsi="Times New Roman" w:cs="Times New Roman"/>
          <w:sz w:val="28"/>
          <w:szCs w:val="28"/>
        </w:rPr>
        <w:t>Психопедагогика</w:t>
      </w:r>
      <w:proofErr w:type="spellEnd"/>
      <w:r w:rsidRPr="009629E9">
        <w:rPr>
          <w:rFonts w:ascii="Times New Roman" w:hAnsi="Times New Roman" w:cs="Times New Roman"/>
          <w:sz w:val="28"/>
          <w:szCs w:val="28"/>
        </w:rPr>
        <w:t xml:space="preserve"> воспитания. - М: Новая школа, 1996.</w:t>
      </w:r>
    </w:p>
    <w:p w:rsidR="009629E9" w:rsidRDefault="009629E9" w:rsidP="00BC49E3">
      <w:pPr>
        <w:spacing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lastRenderedPageBreak/>
        <w:t xml:space="preserve">38. </w:t>
      </w:r>
      <w:proofErr w:type="spellStart"/>
      <w:r w:rsidRPr="009629E9">
        <w:rPr>
          <w:rFonts w:ascii="Times New Roman" w:hAnsi="Times New Roman" w:cs="Times New Roman"/>
          <w:sz w:val="28"/>
          <w:szCs w:val="28"/>
        </w:rPr>
        <w:t>Сейненский</w:t>
      </w:r>
      <w:proofErr w:type="spellEnd"/>
      <w:r w:rsidRPr="009629E9">
        <w:rPr>
          <w:rFonts w:ascii="Times New Roman" w:hAnsi="Times New Roman" w:cs="Times New Roman"/>
          <w:sz w:val="28"/>
          <w:szCs w:val="28"/>
        </w:rPr>
        <w:t xml:space="preserve"> А.Е. Экскурсия // Российская педагогическая энциклопедия в 2тт</w:t>
      </w:r>
      <w:proofErr w:type="gramStart"/>
      <w:r w:rsidRPr="009629E9">
        <w:rPr>
          <w:rFonts w:ascii="Times New Roman" w:hAnsi="Times New Roman" w:cs="Times New Roman"/>
          <w:sz w:val="28"/>
          <w:szCs w:val="28"/>
        </w:rPr>
        <w:t xml:space="preserve">..- </w:t>
      </w:r>
      <w:proofErr w:type="gramEnd"/>
      <w:r w:rsidRPr="009629E9">
        <w:rPr>
          <w:rFonts w:ascii="Times New Roman" w:hAnsi="Times New Roman" w:cs="Times New Roman"/>
          <w:sz w:val="28"/>
          <w:szCs w:val="28"/>
        </w:rPr>
        <w:t>Т.2.- М.: Большая российская энциклопедия.-1999.- С.609-610.</w:t>
      </w:r>
    </w:p>
    <w:p w:rsidR="009629E9" w:rsidRPr="009629E9" w:rsidRDefault="009629E9" w:rsidP="00BC49E3">
      <w:pPr>
        <w:spacing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39.Титова Е.</w:t>
      </w:r>
      <w:proofErr w:type="gramStart"/>
      <w:r w:rsidRPr="009629E9">
        <w:rPr>
          <w:rFonts w:ascii="Times New Roman" w:hAnsi="Times New Roman" w:cs="Times New Roman"/>
          <w:sz w:val="28"/>
          <w:szCs w:val="28"/>
        </w:rPr>
        <w:t>В.</w:t>
      </w:r>
      <w:proofErr w:type="gramEnd"/>
      <w:r w:rsidRPr="009629E9">
        <w:rPr>
          <w:rFonts w:ascii="Times New Roman" w:hAnsi="Times New Roman" w:cs="Times New Roman"/>
          <w:sz w:val="28"/>
          <w:szCs w:val="28"/>
        </w:rPr>
        <w:t xml:space="preserve"> Если знать как действовать: Разговор о методике воспитания: Книга для учителя. - М.: Просвещение, 1993.</w:t>
      </w:r>
    </w:p>
    <w:p w:rsidR="009629E9" w:rsidRPr="009629E9" w:rsidRDefault="009629E9" w:rsidP="00BC49E3">
      <w:pPr>
        <w:spacing w:line="240" w:lineRule="auto"/>
        <w:ind w:left="-567" w:firstLine="284"/>
        <w:jc w:val="both"/>
        <w:rPr>
          <w:rFonts w:ascii="Times New Roman" w:hAnsi="Times New Roman" w:cs="Times New Roman"/>
          <w:sz w:val="28"/>
          <w:szCs w:val="28"/>
        </w:rPr>
      </w:pPr>
      <w:r w:rsidRPr="009629E9">
        <w:rPr>
          <w:rFonts w:ascii="Times New Roman" w:hAnsi="Times New Roman" w:cs="Times New Roman"/>
          <w:sz w:val="28"/>
          <w:szCs w:val="28"/>
        </w:rPr>
        <w:t xml:space="preserve">40. Уманский Л.И. Психология организаторской деятельности школьников: </w:t>
      </w:r>
      <w:proofErr w:type="spellStart"/>
      <w:r w:rsidRPr="009629E9">
        <w:rPr>
          <w:rFonts w:ascii="Times New Roman" w:hAnsi="Times New Roman" w:cs="Times New Roman"/>
          <w:sz w:val="28"/>
          <w:szCs w:val="28"/>
        </w:rPr>
        <w:t>Учебн</w:t>
      </w:r>
      <w:proofErr w:type="spellEnd"/>
      <w:r w:rsidRPr="009629E9">
        <w:rPr>
          <w:rFonts w:ascii="Times New Roman" w:hAnsi="Times New Roman" w:cs="Times New Roman"/>
          <w:sz w:val="28"/>
          <w:szCs w:val="28"/>
        </w:rPr>
        <w:t xml:space="preserve">. пособие для студентов </w:t>
      </w:r>
      <w:proofErr w:type="spellStart"/>
      <w:r w:rsidRPr="009629E9">
        <w:rPr>
          <w:rFonts w:ascii="Times New Roman" w:hAnsi="Times New Roman" w:cs="Times New Roman"/>
          <w:sz w:val="28"/>
          <w:szCs w:val="28"/>
        </w:rPr>
        <w:t>пед</w:t>
      </w:r>
      <w:proofErr w:type="spellEnd"/>
      <w:r w:rsidRPr="009629E9">
        <w:rPr>
          <w:rFonts w:ascii="Times New Roman" w:hAnsi="Times New Roman" w:cs="Times New Roman"/>
          <w:sz w:val="28"/>
          <w:szCs w:val="28"/>
        </w:rPr>
        <w:t xml:space="preserve">. </w:t>
      </w:r>
      <w:proofErr w:type="spellStart"/>
      <w:r w:rsidRPr="009629E9">
        <w:rPr>
          <w:rFonts w:ascii="Times New Roman" w:hAnsi="Times New Roman" w:cs="Times New Roman"/>
          <w:sz w:val="28"/>
          <w:szCs w:val="28"/>
        </w:rPr>
        <w:t>ин-тов</w:t>
      </w:r>
      <w:proofErr w:type="spellEnd"/>
      <w:r w:rsidRPr="009629E9">
        <w:rPr>
          <w:rFonts w:ascii="Times New Roman" w:hAnsi="Times New Roman" w:cs="Times New Roman"/>
          <w:sz w:val="28"/>
          <w:szCs w:val="28"/>
        </w:rPr>
        <w:t xml:space="preserve"> - М.: Просвещение, 1980.</w:t>
      </w:r>
    </w:p>
    <w:p w:rsidR="005F72D8" w:rsidRPr="009629E9" w:rsidRDefault="005F72D8" w:rsidP="00BC49E3">
      <w:pPr>
        <w:spacing w:line="240" w:lineRule="auto"/>
        <w:ind w:left="-567"/>
        <w:rPr>
          <w:rFonts w:ascii="Times New Roman" w:hAnsi="Times New Roman" w:cs="Times New Roman"/>
          <w:sz w:val="28"/>
          <w:szCs w:val="28"/>
        </w:rPr>
      </w:pPr>
    </w:p>
    <w:sectPr w:rsidR="005F72D8" w:rsidRPr="009629E9" w:rsidSect="006641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2C31"/>
    <w:multiLevelType w:val="singleLevel"/>
    <w:tmpl w:val="236C7110"/>
    <w:lvl w:ilvl="0">
      <w:start w:val="1"/>
      <w:numFmt w:val="decimal"/>
      <w:lvlText w:val="%1)"/>
      <w:lvlJc w:val="left"/>
      <w:pPr>
        <w:tabs>
          <w:tab w:val="num" w:pos="644"/>
        </w:tabs>
        <w:ind w:left="644" w:hanging="360"/>
      </w:pPr>
    </w:lvl>
  </w:abstractNum>
  <w:abstractNum w:abstractNumId="1">
    <w:nsid w:val="3D76117D"/>
    <w:multiLevelType w:val="singleLevel"/>
    <w:tmpl w:val="14824554"/>
    <w:lvl w:ilvl="0">
      <w:start w:val="1"/>
      <w:numFmt w:val="decimal"/>
      <w:lvlText w:val="%1)"/>
      <w:lvlJc w:val="left"/>
      <w:pPr>
        <w:tabs>
          <w:tab w:val="num" w:pos="644"/>
        </w:tabs>
        <w:ind w:left="644" w:hanging="360"/>
      </w:pPr>
    </w:lvl>
  </w:abstractNum>
  <w:abstractNum w:abstractNumId="2">
    <w:nsid w:val="74A65781"/>
    <w:multiLevelType w:val="singleLevel"/>
    <w:tmpl w:val="67208F78"/>
    <w:lvl w:ilvl="0">
      <w:start w:val="1"/>
      <w:numFmt w:val="decimal"/>
      <w:lvlText w:val="%1."/>
      <w:legacy w:legacy="1" w:legacySpace="0" w:legacyIndent="283"/>
      <w:lvlJc w:val="left"/>
      <w:pPr>
        <w:ind w:left="283" w:hanging="283"/>
      </w:pPr>
    </w:lvl>
  </w:abstractNum>
  <w:abstractNum w:abstractNumId="3">
    <w:nsid w:val="77EC62B2"/>
    <w:multiLevelType w:val="singleLevel"/>
    <w:tmpl w:val="04190011"/>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num>
  <w:num w:numId="3">
    <w:abstractNumId w:val="3"/>
    <w:lvlOverride w:ilvl="0">
      <w:startOverride w:val="1"/>
    </w:lvlOverride>
  </w:num>
  <w:num w:numId="4">
    <w:abstractNumId w:val="2"/>
    <w:lvlOverride w:ilvl="0">
      <w:startOverride w:val="1"/>
    </w:lvlOverride>
  </w:num>
  <w:num w:numId="5">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29E9"/>
    <w:rsid w:val="005E4F75"/>
    <w:rsid w:val="005F72D8"/>
    <w:rsid w:val="006641A3"/>
    <w:rsid w:val="006E638A"/>
    <w:rsid w:val="009629E9"/>
    <w:rsid w:val="00BC4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A3"/>
  </w:style>
  <w:style w:type="paragraph" w:styleId="5">
    <w:name w:val="heading 5"/>
    <w:basedOn w:val="a"/>
    <w:next w:val="a"/>
    <w:link w:val="50"/>
    <w:semiHidden/>
    <w:unhideWhenUsed/>
    <w:qFormat/>
    <w:rsid w:val="009629E9"/>
    <w:pPr>
      <w:spacing w:before="240" w:after="60" w:line="240" w:lineRule="auto"/>
      <w:outlineLvl w:val="4"/>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629E9"/>
    <w:rPr>
      <w:rFonts w:ascii="Arial" w:eastAsia="Times New Roman" w:hAnsi="Arial" w:cs="Times New Roman"/>
      <w:szCs w:val="20"/>
    </w:rPr>
  </w:style>
  <w:style w:type="paragraph" w:styleId="a3">
    <w:name w:val="Body Text"/>
    <w:basedOn w:val="a"/>
    <w:link w:val="a4"/>
    <w:semiHidden/>
    <w:unhideWhenUsed/>
    <w:rsid w:val="009629E9"/>
    <w:pPr>
      <w:tabs>
        <w:tab w:val="left" w:pos="9781"/>
      </w:tabs>
      <w:spacing w:after="0" w:line="240" w:lineRule="auto"/>
      <w:ind w:right="567"/>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9629E9"/>
    <w:rPr>
      <w:rFonts w:ascii="Times New Roman" w:eastAsia="Times New Roman" w:hAnsi="Times New Roman" w:cs="Times New Roman"/>
      <w:sz w:val="28"/>
      <w:szCs w:val="20"/>
    </w:rPr>
  </w:style>
  <w:style w:type="paragraph" w:styleId="a5">
    <w:name w:val="Body Text Indent"/>
    <w:basedOn w:val="a"/>
    <w:link w:val="a6"/>
    <w:semiHidden/>
    <w:unhideWhenUsed/>
    <w:rsid w:val="009629E9"/>
    <w:pPr>
      <w:numPr>
        <w:ilvl w:val="12"/>
      </w:numPr>
      <w:tabs>
        <w:tab w:val="left" w:pos="9072"/>
      </w:tabs>
      <w:spacing w:after="0" w:line="240" w:lineRule="auto"/>
      <w:ind w:right="567" w:firstLine="284"/>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9629E9"/>
    <w:rPr>
      <w:rFonts w:ascii="Times New Roman" w:eastAsia="Times New Roman" w:hAnsi="Times New Roman" w:cs="Times New Roman"/>
      <w:sz w:val="28"/>
      <w:szCs w:val="20"/>
    </w:rPr>
  </w:style>
  <w:style w:type="paragraph" w:styleId="3">
    <w:name w:val="Body Text 3"/>
    <w:basedOn w:val="a"/>
    <w:link w:val="30"/>
    <w:semiHidden/>
    <w:unhideWhenUsed/>
    <w:rsid w:val="009629E9"/>
    <w:pPr>
      <w:tabs>
        <w:tab w:val="left" w:pos="9923"/>
      </w:tabs>
      <w:spacing w:after="0" w:line="240" w:lineRule="auto"/>
      <w:ind w:right="-1"/>
      <w:jc w:val="both"/>
    </w:pPr>
    <w:rPr>
      <w:rFonts w:ascii="Times New Roman" w:eastAsia="Times New Roman" w:hAnsi="Times New Roman" w:cs="Times New Roman"/>
      <w:sz w:val="24"/>
      <w:szCs w:val="20"/>
    </w:rPr>
  </w:style>
  <w:style w:type="character" w:customStyle="1" w:styleId="30">
    <w:name w:val="Основной текст 3 Знак"/>
    <w:basedOn w:val="a0"/>
    <w:link w:val="3"/>
    <w:semiHidden/>
    <w:rsid w:val="009629E9"/>
    <w:rPr>
      <w:rFonts w:ascii="Times New Roman" w:eastAsia="Times New Roman" w:hAnsi="Times New Roman" w:cs="Times New Roman"/>
      <w:sz w:val="24"/>
      <w:szCs w:val="20"/>
    </w:rPr>
  </w:style>
  <w:style w:type="paragraph" w:styleId="2">
    <w:name w:val="Body Text Indent 2"/>
    <w:basedOn w:val="a"/>
    <w:link w:val="20"/>
    <w:semiHidden/>
    <w:unhideWhenUsed/>
    <w:rsid w:val="009629E9"/>
    <w:pPr>
      <w:spacing w:after="0" w:line="240" w:lineRule="auto"/>
      <w:ind w:right="-1" w:firstLine="284"/>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semiHidden/>
    <w:rsid w:val="009629E9"/>
    <w:rPr>
      <w:rFonts w:ascii="Times New Roman" w:eastAsia="Times New Roman" w:hAnsi="Times New Roman" w:cs="Times New Roman"/>
      <w:sz w:val="28"/>
      <w:szCs w:val="20"/>
    </w:rPr>
  </w:style>
  <w:style w:type="paragraph" w:styleId="31">
    <w:name w:val="Body Text Indent 3"/>
    <w:basedOn w:val="a"/>
    <w:link w:val="32"/>
    <w:semiHidden/>
    <w:unhideWhenUsed/>
    <w:rsid w:val="009629E9"/>
    <w:pPr>
      <w:numPr>
        <w:ilvl w:val="12"/>
      </w:numPr>
      <w:tabs>
        <w:tab w:val="left" w:pos="9923"/>
      </w:tabs>
      <w:spacing w:after="0" w:line="240" w:lineRule="auto"/>
      <w:ind w:right="567" w:firstLine="567"/>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9629E9"/>
    <w:rPr>
      <w:rFonts w:ascii="Times New Roman" w:eastAsia="Times New Roman" w:hAnsi="Times New Roman" w:cs="Times New Roman"/>
      <w:sz w:val="24"/>
      <w:szCs w:val="20"/>
    </w:rPr>
  </w:style>
  <w:style w:type="character" w:styleId="a7">
    <w:name w:val="Hyperlink"/>
    <w:basedOn w:val="a0"/>
    <w:uiPriority w:val="99"/>
    <w:semiHidden/>
    <w:unhideWhenUsed/>
    <w:rsid w:val="009629E9"/>
    <w:rPr>
      <w:color w:val="0000FF"/>
      <w:u w:val="single"/>
    </w:rPr>
  </w:style>
</w:styles>
</file>

<file path=word/webSettings.xml><?xml version="1.0" encoding="utf-8"?>
<w:webSettings xmlns:r="http://schemas.openxmlformats.org/officeDocument/2006/relationships" xmlns:w="http://schemas.openxmlformats.org/wordprocessingml/2006/main">
  <w:divs>
    <w:div w:id="8999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mota.ru/dic/search.php?az=x&amp;word=&#1084;&#1086;&#1085;&#1086;&#1083;&#1086;&#1075;" TargetMode="External"/><Relationship Id="rId5" Type="http://schemas.openxmlformats.org/officeDocument/2006/relationships/hyperlink" Target="http://www.gramota.ru/dic/search.php?az=x&amp;word=&#1088;&#1077;&#1095;&#1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11078</Words>
  <Characters>63149</Characters>
  <Application>Microsoft Office Word</Application>
  <DocSecurity>0</DocSecurity>
  <Lines>526</Lines>
  <Paragraphs>148</Paragraphs>
  <ScaleCrop>false</ScaleCrop>
  <Company>Microsoft</Company>
  <LinksUpToDate>false</LinksUpToDate>
  <CharactersWithSpaces>74079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Image&amp;Matros ®</cp:lastModifiedBy>
  <cp:revision>2</cp:revision>
  <dcterms:created xsi:type="dcterms:W3CDTF">2018-01-29T09:08:00Z</dcterms:created>
  <dcterms:modified xsi:type="dcterms:W3CDTF">2018-01-29T09:08:00Z</dcterms:modified>
</cp:coreProperties>
</file>